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BD44" w14:textId="24C60B08" w:rsidR="004602EC" w:rsidRPr="00F96B51" w:rsidRDefault="004602EC" w:rsidP="00F96B51">
      <w:pPr>
        <w:pStyle w:val="CRCoverPage"/>
        <w:jc w:val="both"/>
        <w:outlineLvl w:val="0"/>
        <w:rPr>
          <w:b/>
          <w:noProof/>
          <w:sz w:val="24"/>
        </w:rPr>
      </w:pPr>
      <w:bookmarkStart w:id="0" w:name="_Hlk127531451"/>
      <w:bookmarkStart w:id="1" w:name="OLE_LINK5"/>
      <w:bookmarkStart w:id="2" w:name="OLE_LINK6"/>
      <w:bookmarkStart w:id="3" w:name="OLE_LINK7"/>
      <w:bookmarkEnd w:id="0"/>
      <w:r w:rsidRPr="004C50FB">
        <w:rPr>
          <w:rFonts w:cs="Arial"/>
          <w:b/>
          <w:sz w:val="24"/>
          <w:szCs w:val="24"/>
        </w:rPr>
        <w:t>3GPP TSG-</w:t>
      </w:r>
      <w:bookmarkStart w:id="4" w:name="OLE_LINK14"/>
      <w:r w:rsidRPr="004C50FB">
        <w:rPr>
          <w:rFonts w:cs="Arial"/>
          <w:b/>
          <w:sz w:val="24"/>
          <w:szCs w:val="24"/>
        </w:rPr>
        <w:t xml:space="preserve">RAN WG4 Meeting </w:t>
      </w:r>
      <w:bookmarkStart w:id="5" w:name="OLE_LINK10"/>
      <w:r w:rsidRPr="004C50FB">
        <w:rPr>
          <w:rFonts w:cs="Arial"/>
          <w:b/>
          <w:sz w:val="24"/>
          <w:szCs w:val="24"/>
        </w:rPr>
        <w:t>#10</w:t>
      </w:r>
      <w:bookmarkEnd w:id="4"/>
      <w:bookmarkEnd w:id="5"/>
      <w:r w:rsidR="00630879">
        <w:rPr>
          <w:rFonts w:cs="Arial"/>
          <w:b/>
          <w:sz w:val="24"/>
          <w:szCs w:val="24"/>
        </w:rPr>
        <w:t>6</w:t>
      </w:r>
      <w:r w:rsidR="00CD4BFE">
        <w:rPr>
          <w:rFonts w:cs="Arial"/>
          <w:b/>
          <w:sz w:val="24"/>
          <w:szCs w:val="24"/>
        </w:rPr>
        <w:t>bis-e</w:t>
      </w:r>
      <w:r w:rsidRPr="004C50FB">
        <w:rPr>
          <w:rFonts w:cs="Arial"/>
          <w:b/>
          <w:sz w:val="24"/>
          <w:szCs w:val="24"/>
        </w:rPr>
        <w:tab/>
      </w:r>
      <w:r w:rsidR="00F96B51">
        <w:rPr>
          <w:rFonts w:cs="Arial"/>
          <w:b/>
          <w:sz w:val="24"/>
          <w:szCs w:val="24"/>
        </w:rPr>
        <w:t xml:space="preserve">                              </w:t>
      </w:r>
      <w:r w:rsidR="00926C05" w:rsidRPr="00926C05">
        <w:rPr>
          <w:rFonts w:cs="Arial"/>
          <w:b/>
          <w:sz w:val="24"/>
          <w:szCs w:val="24"/>
        </w:rPr>
        <w:t>R4-23</w:t>
      </w:r>
      <w:r w:rsidR="00F91B3D">
        <w:rPr>
          <w:rFonts w:cs="Arial"/>
          <w:b/>
          <w:sz w:val="24"/>
          <w:szCs w:val="24"/>
        </w:rPr>
        <w:t>05533</w:t>
      </w:r>
      <w:r w:rsidRPr="004C50FB">
        <w:rPr>
          <w:rFonts w:cs="Arial"/>
          <w:b/>
          <w:sz w:val="24"/>
          <w:szCs w:val="24"/>
        </w:rPr>
        <w:br/>
      </w:r>
      <w:r w:rsidR="00CD4BFE">
        <w:rPr>
          <w:b/>
          <w:noProof/>
          <w:sz w:val="24"/>
        </w:rPr>
        <w:t>Electronic Meeting</w:t>
      </w:r>
      <w:r w:rsidR="00F96B51">
        <w:rPr>
          <w:b/>
          <w:noProof/>
          <w:sz w:val="24"/>
          <w:lang w:eastAsia="zh-CN"/>
        </w:rPr>
        <w:t xml:space="preserve">, </w:t>
      </w:r>
      <w:r w:rsidR="00F96B51">
        <w:rPr>
          <w:b/>
          <w:noProof/>
          <w:sz w:val="24"/>
          <w:lang w:eastAsia="zh-CN"/>
        </w:rPr>
        <w:fldChar w:fldCharType="begin"/>
      </w:r>
      <w:r w:rsidR="00F96B51" w:rsidRPr="00510372">
        <w:rPr>
          <w:b/>
          <w:noProof/>
          <w:sz w:val="24"/>
          <w:lang w:eastAsia="zh-CN"/>
        </w:rPr>
        <w:instrText xml:space="preserve"> DOCPROPERTY  StartDate  \* MERGEFORMAT </w:instrText>
      </w:r>
      <w:r w:rsidR="00F96B51">
        <w:rPr>
          <w:b/>
          <w:noProof/>
          <w:sz w:val="24"/>
          <w:lang w:eastAsia="zh-CN"/>
        </w:rPr>
        <w:fldChar w:fldCharType="separate"/>
      </w:r>
      <w:r w:rsidR="00F96B51" w:rsidRPr="00BA51D9">
        <w:rPr>
          <w:b/>
          <w:noProof/>
          <w:sz w:val="24"/>
          <w:lang w:eastAsia="zh-CN"/>
        </w:rPr>
        <w:t xml:space="preserve"> </w:t>
      </w:r>
      <w:r w:rsidR="00CD4BFE">
        <w:rPr>
          <w:b/>
          <w:noProof/>
          <w:sz w:val="24"/>
          <w:lang w:eastAsia="zh-CN"/>
        </w:rPr>
        <w:t>15</w:t>
      </w:r>
      <w:r w:rsidR="00CD4BFE" w:rsidRPr="00CD4BFE">
        <w:rPr>
          <w:b/>
          <w:noProof/>
          <w:sz w:val="24"/>
          <w:vertAlign w:val="superscript"/>
          <w:lang w:eastAsia="zh-CN"/>
        </w:rPr>
        <w:t>th</w:t>
      </w:r>
      <w:r w:rsidR="00F96B51">
        <w:rPr>
          <w:b/>
          <w:noProof/>
          <w:sz w:val="24"/>
          <w:lang w:eastAsia="zh-CN"/>
        </w:rPr>
        <w:t xml:space="preserve"> </w:t>
      </w:r>
      <w:r w:rsidR="00CD4BFE">
        <w:rPr>
          <w:b/>
          <w:noProof/>
          <w:sz w:val="24"/>
          <w:lang w:eastAsia="zh-CN"/>
        </w:rPr>
        <w:t>April - 22</w:t>
      </w:r>
      <w:r w:rsidR="00CD4BFE" w:rsidRPr="00CD4BFE">
        <w:rPr>
          <w:b/>
          <w:noProof/>
          <w:sz w:val="24"/>
          <w:vertAlign w:val="superscript"/>
          <w:lang w:eastAsia="zh-CN"/>
        </w:rPr>
        <w:t>nd</w:t>
      </w:r>
      <w:r w:rsidR="00CD4BFE">
        <w:rPr>
          <w:b/>
          <w:noProof/>
          <w:sz w:val="24"/>
          <w:lang w:eastAsia="zh-CN"/>
        </w:rPr>
        <w:t xml:space="preserve"> April</w:t>
      </w:r>
      <w:r w:rsidR="00F96B51">
        <w:rPr>
          <w:b/>
          <w:noProof/>
          <w:sz w:val="24"/>
          <w:lang w:eastAsia="zh-CN"/>
        </w:rPr>
        <w:t xml:space="preserve"> 2023</w:t>
      </w:r>
      <w:r w:rsidR="00F96B51">
        <w:rPr>
          <w:b/>
          <w:noProof/>
          <w:sz w:val="24"/>
          <w:lang w:eastAsia="zh-CN"/>
        </w:rPr>
        <w:fldChar w:fldCharType="end"/>
      </w:r>
    </w:p>
    <w:p w14:paraId="77B8BFD4" w14:textId="44C3EDC2" w:rsidR="004602EC" w:rsidRPr="0077189F" w:rsidRDefault="004602EC" w:rsidP="004602E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CD4BFE" w:rsidRPr="009A013E">
        <w:rPr>
          <w:rFonts w:ascii="Arial" w:hAnsi="Arial" w:cs="Arial"/>
          <w:b/>
          <w:sz w:val="24"/>
          <w:szCs w:val="24"/>
        </w:rPr>
        <w:t>5.16.</w:t>
      </w:r>
      <w:r w:rsidR="009A013E" w:rsidRPr="009A013E">
        <w:rPr>
          <w:rFonts w:ascii="Arial" w:hAnsi="Arial" w:cs="Arial"/>
          <w:b/>
          <w:sz w:val="24"/>
          <w:szCs w:val="24"/>
        </w:rPr>
        <w:t>3</w:t>
      </w:r>
    </w:p>
    <w:p w14:paraId="05A417F6" w14:textId="2D9759E7" w:rsidR="004602EC" w:rsidRPr="00821616" w:rsidRDefault="004602EC" w:rsidP="004602EC">
      <w:pPr>
        <w:tabs>
          <w:tab w:val="left" w:pos="2160"/>
        </w:tabs>
        <w:rPr>
          <w:rFonts w:ascii="Arial" w:hAnsi="Arial" w:cs="Arial"/>
          <w:b/>
          <w:sz w:val="24"/>
          <w:szCs w:val="24"/>
        </w:rPr>
      </w:pPr>
      <w:bookmarkStart w:id="6" w:name="OLE_LINK9"/>
      <w:r w:rsidRPr="0077189F">
        <w:rPr>
          <w:rFonts w:ascii="Arial" w:hAnsi="Arial" w:cs="Arial"/>
          <w:b/>
          <w:sz w:val="24"/>
          <w:szCs w:val="24"/>
        </w:rPr>
        <w:t>Source:</w:t>
      </w:r>
      <w:r w:rsidRPr="0077189F">
        <w:rPr>
          <w:rFonts w:ascii="Arial" w:hAnsi="Arial" w:cs="Arial"/>
          <w:b/>
          <w:sz w:val="24"/>
          <w:szCs w:val="24"/>
        </w:rPr>
        <w:tab/>
      </w:r>
      <w:bookmarkStart w:id="7" w:name="OLE_LINK12"/>
      <w:r w:rsidRPr="0077189F">
        <w:rPr>
          <w:rFonts w:ascii="Arial" w:hAnsi="Arial" w:cs="Arial" w:hint="eastAsia"/>
          <w:b/>
          <w:sz w:val="24"/>
          <w:szCs w:val="24"/>
        </w:rPr>
        <w:t>CAICT</w:t>
      </w:r>
      <w:bookmarkEnd w:id="7"/>
    </w:p>
    <w:bookmarkEnd w:id="6"/>
    <w:p w14:paraId="0337FA3C" w14:textId="0645A9DE" w:rsidR="004602EC" w:rsidRPr="00FB282B" w:rsidRDefault="004602EC" w:rsidP="004602E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8" w:name="OLE_LINK8"/>
      <w:r w:rsidR="00CD4BFE">
        <w:rPr>
          <w:rFonts w:ascii="Arial" w:hAnsi="Arial" w:cs="Arial"/>
          <w:b/>
          <w:sz w:val="24"/>
          <w:szCs w:val="24"/>
        </w:rPr>
        <w:t>Discussion</w:t>
      </w:r>
      <w:r w:rsidR="00A76F60">
        <w:rPr>
          <w:rFonts w:ascii="Arial" w:hAnsi="Arial" w:cs="Arial"/>
          <w:b/>
          <w:sz w:val="24"/>
          <w:szCs w:val="24"/>
        </w:rPr>
        <w:t xml:space="preserve"> on FR1 TRP TRS requirements </w:t>
      </w:r>
      <w:r w:rsidR="003A07AB">
        <w:rPr>
          <w:rFonts w:ascii="Arial" w:hAnsi="Arial" w:cs="Arial"/>
          <w:b/>
          <w:sz w:val="24"/>
          <w:szCs w:val="24"/>
        </w:rPr>
        <w:t>priority</w:t>
      </w:r>
      <w:r w:rsidR="00A76F60">
        <w:rPr>
          <w:rFonts w:ascii="Arial" w:hAnsi="Arial" w:cs="Arial"/>
          <w:b/>
          <w:sz w:val="24"/>
          <w:szCs w:val="24"/>
        </w:rPr>
        <w:t xml:space="preserve"> </w:t>
      </w:r>
    </w:p>
    <w:bookmarkEnd w:id="8"/>
    <w:p w14:paraId="15877650" w14:textId="77777777" w:rsidR="004602EC" w:rsidRPr="0008103A" w:rsidRDefault="004602EC" w:rsidP="004602E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Pr="006578EF">
        <w:rPr>
          <w:rFonts w:ascii="Arial" w:hAnsi="Arial" w:cs="Arial" w:hint="eastAsia"/>
          <w:b/>
          <w:sz w:val="24"/>
          <w:szCs w:val="24"/>
        </w:rPr>
        <w:t>Approval</w:t>
      </w:r>
    </w:p>
    <w:p w14:paraId="1B56A960" w14:textId="223BD0C4" w:rsidR="000D59C0" w:rsidRPr="00637645" w:rsidRDefault="004602EC" w:rsidP="00637645">
      <w:pPr>
        <w:pStyle w:val="1"/>
      </w:pPr>
      <w:r w:rsidRPr="00647B25">
        <w:t>1</w:t>
      </w:r>
      <w:r w:rsidRPr="00647B25">
        <w:tab/>
        <w:t>Introduction</w:t>
      </w:r>
      <w:bookmarkStart w:id="9" w:name="OLE_LINK4"/>
      <w:bookmarkStart w:id="10" w:name="OLE_LINK15"/>
    </w:p>
    <w:p w14:paraId="2521D378" w14:textId="7C03F5FE" w:rsidR="009A013E" w:rsidRDefault="009A013E" w:rsidP="004602EC">
      <w:pPr>
        <w:jc w:val="both"/>
        <w:rPr>
          <w:rFonts w:eastAsiaTheme="minorEastAsia"/>
          <w:bCs/>
          <w:lang w:val="en-US" w:eastAsia="zh-CN"/>
        </w:rPr>
      </w:pPr>
      <w:r w:rsidRPr="009A013E">
        <w:rPr>
          <w:rFonts w:eastAsiaTheme="minorEastAsia"/>
          <w:bCs/>
          <w:lang w:val="en-US" w:eastAsia="zh-CN"/>
        </w:rPr>
        <w:t>At the RAN4 #106 meeting, there was a discussion of the work scope</w:t>
      </w:r>
      <w:r>
        <w:rPr>
          <w:rFonts w:eastAsiaTheme="minorEastAsia"/>
          <w:bCs/>
          <w:lang w:val="en-US" w:eastAsia="zh-CN"/>
        </w:rPr>
        <w:t xml:space="preserve"> of R18 FR1 TRP TRS enhancement WI</w:t>
      </w:r>
      <w:r w:rsidRPr="009A013E">
        <w:rPr>
          <w:rFonts w:eastAsiaTheme="minorEastAsia"/>
          <w:bCs/>
          <w:lang w:val="en-US" w:eastAsia="zh-CN"/>
        </w:rPr>
        <w:t xml:space="preserve">, and some </w:t>
      </w:r>
      <w:r w:rsidR="00D16BEC" w:rsidRPr="009A013E">
        <w:rPr>
          <w:rFonts w:eastAsiaTheme="minorEastAsia"/>
          <w:bCs/>
          <w:lang w:val="en-US" w:eastAsia="zh-CN"/>
        </w:rPr>
        <w:t>prioritizations</w:t>
      </w:r>
      <w:r w:rsidRPr="009A013E">
        <w:rPr>
          <w:rFonts w:eastAsiaTheme="minorEastAsia"/>
          <w:bCs/>
          <w:lang w:val="en-US" w:eastAsia="zh-CN"/>
        </w:rPr>
        <w:t xml:space="preserve"> were agreed upon as outlined in [</w:t>
      </w:r>
      <w:r>
        <w:rPr>
          <w:rFonts w:eastAsiaTheme="minorEastAsia"/>
          <w:bCs/>
          <w:lang w:val="en-US" w:eastAsia="zh-CN"/>
        </w:rPr>
        <w:t>1</w:t>
      </w:r>
      <w:r w:rsidRPr="009A013E">
        <w:rPr>
          <w:rFonts w:eastAsiaTheme="minorEastAsia"/>
          <w:bCs/>
          <w:lang w:val="en-US" w:eastAsia="zh-CN"/>
        </w:rPr>
        <w:t>].</w:t>
      </w:r>
    </w:p>
    <w:p w14:paraId="760CF6A6" w14:textId="2CB48A13" w:rsidR="00637645" w:rsidRDefault="00637645" w:rsidP="004602EC">
      <w:pPr>
        <w:jc w:val="both"/>
        <w:rPr>
          <w:rFonts w:eastAsiaTheme="minorEastAsia"/>
          <w:lang w:eastAsia="zh-CN"/>
        </w:rPr>
      </w:pPr>
      <w:r w:rsidRPr="009A013E">
        <w:rPr>
          <w:rFonts w:eastAsiaTheme="minorEastAsia"/>
          <w:lang w:eastAsia="zh-CN"/>
        </w:rPr>
        <w:t xml:space="preserve">In this contribution, we provide our views on further prioritization of TRP TRS </w:t>
      </w:r>
      <w:r w:rsidR="00DE6371" w:rsidRPr="009A013E">
        <w:rPr>
          <w:rFonts w:eastAsiaTheme="minorEastAsia"/>
          <w:lang w:eastAsia="zh-CN"/>
        </w:rPr>
        <w:t>requirement development</w:t>
      </w:r>
      <w:r w:rsidRPr="009A013E">
        <w:rPr>
          <w:rFonts w:eastAsiaTheme="minorEastAsia"/>
          <w:lang w:eastAsia="zh-CN"/>
        </w:rPr>
        <w:t>.</w:t>
      </w:r>
    </w:p>
    <w:bookmarkEnd w:id="9"/>
    <w:bookmarkEnd w:id="10"/>
    <w:p w14:paraId="45184C8C" w14:textId="68FFE872" w:rsidR="00FF6292" w:rsidRPr="0039780B" w:rsidRDefault="004602EC" w:rsidP="0039780B">
      <w:pPr>
        <w:pStyle w:val="1"/>
        <w:jc w:val="both"/>
        <w:rPr>
          <w:rFonts w:eastAsia="宋体"/>
          <w:lang w:eastAsia="zh-CN"/>
        </w:rPr>
      </w:pPr>
      <w:r>
        <w:rPr>
          <w:lang w:eastAsia="zh-CN"/>
        </w:rPr>
        <w:t>2</w:t>
      </w:r>
      <w:r w:rsidRPr="00647B25">
        <w:rPr>
          <w:lang w:eastAsia="zh-CN"/>
        </w:rPr>
        <w:tab/>
      </w:r>
      <w:r w:rsidR="00F256D7">
        <w:rPr>
          <w:rFonts w:eastAsia="宋体"/>
          <w:lang w:eastAsia="zh-CN"/>
        </w:rPr>
        <w:t>Discussion</w:t>
      </w:r>
      <w:bookmarkStart w:id="11" w:name="OLE_LINK3"/>
    </w:p>
    <w:p w14:paraId="4648DC26" w14:textId="57DE4BC7" w:rsidR="00FE40BB" w:rsidRDefault="00FE40BB"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bCs/>
          <w:lang w:val="en-US" w:eastAsia="zh-CN"/>
        </w:rPr>
        <w:t xml:space="preserve">The FR1 TRP TRS enhancement WI is targeted for completion in </w:t>
      </w:r>
      <w:r w:rsidRPr="00FE40BB">
        <w:rPr>
          <w:rFonts w:eastAsiaTheme="minorEastAsia"/>
          <w:bCs/>
          <w:lang w:val="en-US" w:eastAsia="zh-CN"/>
        </w:rPr>
        <w:t>RAN#104</w:t>
      </w:r>
      <w:r>
        <w:rPr>
          <w:rFonts w:eastAsiaTheme="minorEastAsia"/>
          <w:bCs/>
          <w:lang w:val="en-US" w:eastAsia="zh-CN"/>
        </w:rPr>
        <w:t>. It is worth noting that the number of topics in this WI, especially the number of test cases for requirement development may be too much for a single Release.</w:t>
      </w:r>
    </w:p>
    <w:p w14:paraId="05A7EB97" w14:textId="45728722" w:rsidR="00E67E53" w:rsidRPr="00E67E53" w:rsidRDefault="00E67E53"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r w:rsidRPr="00E67E53">
        <w:rPr>
          <w:rFonts w:eastAsiaTheme="minorEastAsia"/>
          <w:bCs/>
          <w:lang w:val="en-US" w:eastAsia="zh-CN"/>
        </w:rPr>
        <w:t xml:space="preserve">To ensure the smooth progress of the WI, it is necessary to consider the expected workload of OTA </w:t>
      </w:r>
      <w:r w:rsidRPr="00E67E53">
        <w:rPr>
          <w:rFonts w:eastAsiaTheme="minorEastAsia" w:hint="eastAsia"/>
          <w:bCs/>
          <w:lang w:val="en-US" w:eastAsia="zh-CN"/>
        </w:rPr>
        <w:t>requirement</w:t>
      </w:r>
      <w:r w:rsidRPr="00E67E53">
        <w:rPr>
          <w:rFonts w:eastAsiaTheme="minorEastAsia"/>
          <w:bCs/>
          <w:lang w:val="en-US" w:eastAsia="zh-CN"/>
        </w:rPr>
        <w:t xml:space="preserve"> definition that can be completed within the R18 timeframe, based on the achievements of R17 WI. During the RAN4#106 meeting, R4</w:t>
      </w:r>
      <w:r w:rsidRPr="00E67E53">
        <w:rPr>
          <w:rFonts w:eastAsiaTheme="minorEastAsia" w:hint="eastAsia"/>
          <w:bCs/>
          <w:lang w:val="en-US" w:eastAsia="zh-CN"/>
        </w:rPr>
        <w:t>-</w:t>
      </w:r>
      <w:r w:rsidRPr="00E67E53">
        <w:rPr>
          <w:rFonts w:eastAsiaTheme="minorEastAsia"/>
          <w:bCs/>
          <w:lang w:val="en-US" w:eastAsia="zh-CN"/>
        </w:rPr>
        <w:t>2302321</w:t>
      </w:r>
      <w:r>
        <w:rPr>
          <w:rFonts w:eastAsiaTheme="minorEastAsia"/>
          <w:bCs/>
          <w:lang w:val="en-US" w:eastAsia="zh-CN"/>
        </w:rPr>
        <w:t xml:space="preserve"> </w:t>
      </w:r>
      <w:r w:rsidRPr="00E67E53">
        <w:rPr>
          <w:rFonts w:eastAsiaTheme="minorEastAsia"/>
          <w:bCs/>
          <w:lang w:val="en-US" w:eastAsia="zh-CN"/>
        </w:rPr>
        <w:t>and R4-2300351</w:t>
      </w:r>
      <w:r>
        <w:rPr>
          <w:rFonts w:eastAsiaTheme="minorEastAsia"/>
          <w:bCs/>
          <w:lang w:val="en-US" w:eastAsia="zh-CN"/>
        </w:rPr>
        <w:t xml:space="preserve"> </w:t>
      </w:r>
      <w:r w:rsidRPr="00E67E53">
        <w:rPr>
          <w:rFonts w:eastAsiaTheme="minorEastAsia"/>
          <w:bCs/>
          <w:lang w:val="en-US" w:eastAsia="zh-CN"/>
        </w:rPr>
        <w:t>presented an overall schematic of the objectives for defining OTA requirements in R18, which comprehensively considered different factors such as device size, power classes, frequency bands, Tx antenna capability, test scenarios, UE type, operation mode and carrier aggregation. It is evident that compared to R17 WI, the workload for R18 is excessive.</w:t>
      </w:r>
    </w:p>
    <w:p w14:paraId="6922875F" w14:textId="0F50F78D" w:rsidR="0096218E" w:rsidRDefault="007C2E12"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bookmarkStart w:id="12" w:name="_Hlk131804476"/>
      <w:r w:rsidRPr="00E67E53">
        <w:rPr>
          <w:rFonts w:eastAsiaTheme="minorEastAsia"/>
          <w:bCs/>
          <w:lang w:val="en-US" w:eastAsia="zh-CN"/>
        </w:rPr>
        <w:t xml:space="preserve">RAN4 discussed how to prioritize the performance related work </w:t>
      </w:r>
      <w:bookmarkEnd w:id="12"/>
      <w:r w:rsidRPr="00E67E53">
        <w:rPr>
          <w:rFonts w:eastAsiaTheme="minorEastAsia"/>
          <w:bCs/>
          <w:lang w:val="en-US" w:eastAsia="zh-CN"/>
        </w:rPr>
        <w:t>and arrived at the following conclusions [1]</w:t>
      </w:r>
      <w:r w:rsidR="001A31E8" w:rsidRPr="00E67E53">
        <w:rPr>
          <w:rFonts w:eastAsiaTheme="minorEastAsia"/>
          <w:bCs/>
          <w:lang w:val="en-US" w:eastAsia="zh-CN"/>
        </w:rPr>
        <w:t>:</w:t>
      </w:r>
    </w:p>
    <w:tbl>
      <w:tblPr>
        <w:tblStyle w:val="a8"/>
        <w:tblpPr w:leftFromText="180" w:rightFromText="180" w:vertAnchor="text" w:tblpY="1"/>
        <w:tblOverlap w:val="never"/>
        <w:tblW w:w="0" w:type="auto"/>
        <w:tblLook w:val="04A0" w:firstRow="1" w:lastRow="0" w:firstColumn="1" w:lastColumn="0" w:noHBand="0" w:noVBand="1"/>
      </w:tblPr>
      <w:tblGrid>
        <w:gridCol w:w="9628"/>
      </w:tblGrid>
      <w:tr w:rsidR="0096218E" w14:paraId="2926B8DF" w14:textId="77777777" w:rsidTr="00D16BEC">
        <w:tc>
          <w:tcPr>
            <w:tcW w:w="9628" w:type="dxa"/>
          </w:tcPr>
          <w:p w14:paraId="3A0A402B" w14:textId="77777777" w:rsidR="00BF2727" w:rsidRPr="00BF2727" w:rsidRDefault="00BF2727" w:rsidP="00D16BEC">
            <w:pPr>
              <w:pStyle w:val="3"/>
              <w:spacing w:before="0" w:after="0" w:line="415" w:lineRule="auto"/>
              <w:rPr>
                <w:sz w:val="20"/>
                <w:szCs w:val="20"/>
              </w:rPr>
            </w:pPr>
            <w:r w:rsidRPr="00BF2727">
              <w:rPr>
                <w:sz w:val="20"/>
                <w:szCs w:val="20"/>
              </w:rPr>
              <w:t>Sub-topic 4-2 Prioritization of Rel-18 TRP TRS requirement work</w:t>
            </w:r>
          </w:p>
          <w:p w14:paraId="364C8145" w14:textId="77777777" w:rsidR="00BF2727" w:rsidRPr="00BF2727" w:rsidRDefault="00BF2727" w:rsidP="00D16BEC">
            <w:pPr>
              <w:spacing w:after="0"/>
              <w:rPr>
                <w:b/>
                <w:sz w:val="18"/>
                <w:szCs w:val="18"/>
                <w:u w:val="single"/>
                <w:lang w:eastAsia="ko-KR"/>
              </w:rPr>
            </w:pPr>
            <w:r w:rsidRPr="00BF2727">
              <w:rPr>
                <w:b/>
                <w:sz w:val="18"/>
                <w:szCs w:val="18"/>
                <w:u w:val="single"/>
                <w:lang w:eastAsia="ko-KR"/>
              </w:rPr>
              <w:t>Issue 4-2-1: Power class</w:t>
            </w:r>
          </w:p>
          <w:p w14:paraId="30081121" w14:textId="77777777" w:rsidR="00BF2727" w:rsidRPr="00BF2727" w:rsidRDefault="00BF2727" w:rsidP="00D16BEC">
            <w:pPr>
              <w:spacing w:after="0"/>
              <w:rPr>
                <w:rFonts w:eastAsia="宋体"/>
                <w:sz w:val="18"/>
                <w:szCs w:val="18"/>
              </w:rPr>
            </w:pPr>
            <w:r w:rsidRPr="00BF2727">
              <w:rPr>
                <w:rFonts w:eastAsia="宋体"/>
                <w:sz w:val="18"/>
                <w:szCs w:val="18"/>
              </w:rPr>
              <w:t>Agreements:</w:t>
            </w:r>
          </w:p>
          <w:p w14:paraId="6C578954" w14:textId="084605D9" w:rsidR="00BF2727" w:rsidRPr="00BF2727" w:rsidRDefault="00BF2727" w:rsidP="00D16BEC">
            <w:pPr>
              <w:pStyle w:val="a3"/>
              <w:numPr>
                <w:ilvl w:val="1"/>
                <w:numId w:val="25"/>
              </w:numPr>
              <w:overflowPunct/>
              <w:autoSpaceDE/>
              <w:autoSpaceDN/>
              <w:adjustRightInd/>
              <w:spacing w:after="0"/>
              <w:ind w:firstLineChars="0"/>
              <w:textAlignment w:val="auto"/>
              <w:rPr>
                <w:rFonts w:eastAsia="宋体"/>
                <w:sz w:val="18"/>
                <w:szCs w:val="18"/>
              </w:rPr>
            </w:pPr>
            <w:r w:rsidRPr="00BF2727">
              <w:rPr>
                <w:rFonts w:eastAsia="宋体"/>
                <w:sz w:val="18"/>
                <w:szCs w:val="18"/>
              </w:rPr>
              <w:t>For bands support PC2 and PC3, both requirements are needed. RAN4 can further discuss how to define PC3, e.g. measurement or offset from PC2.</w:t>
            </w:r>
          </w:p>
          <w:p w14:paraId="753C39D9" w14:textId="77777777" w:rsidR="00BF2727" w:rsidRPr="00BF2727" w:rsidRDefault="00BF2727" w:rsidP="00D16BEC">
            <w:pPr>
              <w:spacing w:after="0"/>
              <w:rPr>
                <w:b/>
                <w:sz w:val="18"/>
                <w:szCs w:val="18"/>
                <w:u w:val="single"/>
                <w:lang w:eastAsia="ko-KR"/>
              </w:rPr>
            </w:pPr>
            <w:r w:rsidRPr="00BF2727">
              <w:rPr>
                <w:b/>
                <w:sz w:val="18"/>
                <w:szCs w:val="18"/>
                <w:u w:val="single"/>
                <w:lang w:eastAsia="ko-KR"/>
              </w:rPr>
              <w:t xml:space="preserve">Issue 4-2-2: Usage scenario </w:t>
            </w:r>
          </w:p>
          <w:p w14:paraId="22842E0C" w14:textId="77777777" w:rsidR="00BF2727" w:rsidRPr="00BF2727" w:rsidRDefault="00BF2727" w:rsidP="00D16BEC">
            <w:pPr>
              <w:spacing w:after="0"/>
              <w:rPr>
                <w:rFonts w:eastAsia="宋体"/>
                <w:sz w:val="18"/>
                <w:szCs w:val="18"/>
              </w:rPr>
            </w:pPr>
            <w:r w:rsidRPr="00BF2727">
              <w:rPr>
                <w:rFonts w:eastAsia="宋体"/>
                <w:sz w:val="18"/>
                <w:szCs w:val="18"/>
              </w:rPr>
              <w:t>Agreements:</w:t>
            </w:r>
          </w:p>
          <w:p w14:paraId="1C36744F" w14:textId="44FBB1F8" w:rsidR="00BF2727" w:rsidRPr="00BF2727" w:rsidRDefault="00BF2727" w:rsidP="00D16BEC">
            <w:pPr>
              <w:pStyle w:val="a3"/>
              <w:numPr>
                <w:ilvl w:val="1"/>
                <w:numId w:val="25"/>
              </w:numPr>
              <w:overflowPunct/>
              <w:autoSpaceDE/>
              <w:autoSpaceDN/>
              <w:adjustRightInd/>
              <w:spacing w:after="0"/>
              <w:ind w:firstLineChars="0"/>
              <w:textAlignment w:val="auto"/>
              <w:rPr>
                <w:rFonts w:eastAsia="宋体"/>
                <w:sz w:val="18"/>
                <w:szCs w:val="18"/>
              </w:rPr>
            </w:pPr>
            <w:r w:rsidRPr="00BF2727">
              <w:rPr>
                <w:sz w:val="18"/>
                <w:szCs w:val="18"/>
              </w:rPr>
              <w:t>Both browsing mode and talk mode shall be covered and the requirements shall be introduced together for the new bands</w:t>
            </w:r>
          </w:p>
          <w:p w14:paraId="7018AF39" w14:textId="77777777" w:rsidR="00BF2727" w:rsidRPr="00BF2727" w:rsidRDefault="00BF2727" w:rsidP="00D16BEC">
            <w:pPr>
              <w:spacing w:after="0"/>
              <w:rPr>
                <w:b/>
                <w:sz w:val="18"/>
                <w:szCs w:val="18"/>
                <w:u w:val="single"/>
                <w:lang w:eastAsia="ko-KR"/>
              </w:rPr>
            </w:pPr>
            <w:r w:rsidRPr="00BF2727">
              <w:rPr>
                <w:b/>
                <w:sz w:val="18"/>
                <w:szCs w:val="18"/>
                <w:u w:val="single"/>
                <w:lang w:eastAsia="ko-KR"/>
              </w:rPr>
              <w:t xml:space="preserve">Issue 4-2-3: Tx capability </w:t>
            </w:r>
          </w:p>
          <w:p w14:paraId="7E070435" w14:textId="77777777" w:rsidR="00BF2727" w:rsidRPr="00BF2727" w:rsidRDefault="00BF2727" w:rsidP="00D16BEC">
            <w:pPr>
              <w:spacing w:after="0"/>
              <w:rPr>
                <w:rFonts w:eastAsia="宋体"/>
                <w:sz w:val="18"/>
                <w:szCs w:val="18"/>
              </w:rPr>
            </w:pPr>
            <w:r w:rsidRPr="00BF2727">
              <w:rPr>
                <w:rFonts w:eastAsia="宋体"/>
                <w:sz w:val="18"/>
                <w:szCs w:val="18"/>
              </w:rPr>
              <w:t>Agreements:</w:t>
            </w:r>
          </w:p>
          <w:p w14:paraId="6E3951AC" w14:textId="77777777" w:rsidR="00BF2727" w:rsidRPr="00E67E53" w:rsidRDefault="00BF2727" w:rsidP="00D16BEC">
            <w:pPr>
              <w:pStyle w:val="a3"/>
              <w:numPr>
                <w:ilvl w:val="1"/>
                <w:numId w:val="25"/>
              </w:numPr>
              <w:overflowPunct/>
              <w:autoSpaceDE/>
              <w:autoSpaceDN/>
              <w:adjustRightInd/>
              <w:spacing w:after="0"/>
              <w:ind w:firstLineChars="0"/>
              <w:textAlignment w:val="auto"/>
              <w:rPr>
                <w:sz w:val="18"/>
                <w:szCs w:val="18"/>
              </w:rPr>
            </w:pPr>
            <w:r w:rsidRPr="00E67E53">
              <w:rPr>
                <w:sz w:val="18"/>
                <w:szCs w:val="18"/>
              </w:rPr>
              <w:t>FFS whether down-selection needed or not among 1Tx and 2Tx</w:t>
            </w:r>
          </w:p>
          <w:p w14:paraId="037D438D" w14:textId="16D5D0D7" w:rsidR="00BF2727" w:rsidRPr="00BF2727" w:rsidRDefault="00BF2727" w:rsidP="00D16BEC">
            <w:pPr>
              <w:pStyle w:val="a3"/>
              <w:numPr>
                <w:ilvl w:val="1"/>
                <w:numId w:val="25"/>
              </w:numPr>
              <w:overflowPunct/>
              <w:autoSpaceDE/>
              <w:autoSpaceDN/>
              <w:adjustRightInd/>
              <w:spacing w:after="0"/>
              <w:ind w:firstLineChars="0"/>
              <w:textAlignment w:val="auto"/>
              <w:rPr>
                <w:sz w:val="18"/>
                <w:szCs w:val="18"/>
              </w:rPr>
            </w:pPr>
            <w:r w:rsidRPr="00BF2727">
              <w:rPr>
                <w:sz w:val="18"/>
                <w:szCs w:val="18"/>
              </w:rPr>
              <w:t>For phase-1 lab alignment activity, focus on 1 Tx</w:t>
            </w:r>
          </w:p>
          <w:p w14:paraId="7795331D" w14:textId="77777777" w:rsidR="00BF2727" w:rsidRPr="00BF2727" w:rsidRDefault="00BF2727" w:rsidP="00D16BEC">
            <w:pPr>
              <w:spacing w:after="0"/>
              <w:rPr>
                <w:b/>
                <w:sz w:val="18"/>
                <w:szCs w:val="18"/>
                <w:u w:val="single"/>
                <w:lang w:eastAsia="ko-KR"/>
              </w:rPr>
            </w:pPr>
            <w:r w:rsidRPr="00BF2727">
              <w:rPr>
                <w:b/>
                <w:sz w:val="18"/>
                <w:szCs w:val="18"/>
                <w:u w:val="single"/>
                <w:lang w:eastAsia="ko-KR"/>
              </w:rPr>
              <w:t>Issue 4-2-4: Operation mode (</w:t>
            </w:r>
            <w:r w:rsidRPr="00BF2727">
              <w:rPr>
                <w:rFonts w:eastAsiaTheme="minorEastAsia"/>
                <w:b/>
                <w:sz w:val="18"/>
                <w:szCs w:val="18"/>
                <w:u w:val="single"/>
              </w:rPr>
              <w:t>SA and EN-DC modes</w:t>
            </w:r>
            <w:r w:rsidRPr="00BF2727">
              <w:rPr>
                <w:b/>
                <w:sz w:val="18"/>
                <w:szCs w:val="18"/>
                <w:u w:val="single"/>
                <w:lang w:eastAsia="ko-KR"/>
              </w:rPr>
              <w:t xml:space="preserve">) </w:t>
            </w:r>
          </w:p>
          <w:p w14:paraId="31D6D6E6" w14:textId="77777777" w:rsidR="00BF2727" w:rsidRPr="00BF2727" w:rsidRDefault="00BF2727" w:rsidP="00D16BEC">
            <w:pPr>
              <w:spacing w:after="0"/>
              <w:rPr>
                <w:rFonts w:eastAsia="宋体"/>
                <w:sz w:val="18"/>
                <w:szCs w:val="18"/>
              </w:rPr>
            </w:pPr>
            <w:r w:rsidRPr="00BF2727">
              <w:rPr>
                <w:rFonts w:eastAsia="宋体"/>
                <w:sz w:val="18"/>
                <w:szCs w:val="18"/>
              </w:rPr>
              <w:t>Agreements:</w:t>
            </w:r>
          </w:p>
          <w:p w14:paraId="6549D20A" w14:textId="3312A1CE" w:rsidR="00BF2727" w:rsidRPr="00E67E53" w:rsidRDefault="00BF2727" w:rsidP="00D16BEC">
            <w:pPr>
              <w:pStyle w:val="a3"/>
              <w:numPr>
                <w:ilvl w:val="1"/>
                <w:numId w:val="25"/>
              </w:numPr>
              <w:overflowPunct/>
              <w:autoSpaceDE/>
              <w:autoSpaceDN/>
              <w:adjustRightInd/>
              <w:spacing w:after="0"/>
              <w:ind w:firstLineChars="0"/>
              <w:textAlignment w:val="auto"/>
              <w:rPr>
                <w:rFonts w:eastAsia="宋体"/>
                <w:sz w:val="18"/>
                <w:szCs w:val="18"/>
              </w:rPr>
            </w:pPr>
            <w:r w:rsidRPr="00E67E53">
              <w:rPr>
                <w:sz w:val="18"/>
                <w:szCs w:val="18"/>
              </w:rPr>
              <w:lastRenderedPageBreak/>
              <w:t>FFS whether down-selection/prioritization needed or not for SA and EN-DC mode</w:t>
            </w:r>
            <w:r w:rsidRPr="00E67E53">
              <w:rPr>
                <w:rFonts w:eastAsia="宋体"/>
                <w:sz w:val="18"/>
                <w:szCs w:val="18"/>
              </w:rPr>
              <w:t xml:space="preserve">. </w:t>
            </w:r>
          </w:p>
          <w:p w14:paraId="5C0BB441" w14:textId="77777777" w:rsidR="00BF2727" w:rsidRPr="00BF2727" w:rsidRDefault="00BF2727" w:rsidP="00D16BEC">
            <w:pPr>
              <w:spacing w:after="0"/>
              <w:rPr>
                <w:b/>
                <w:sz w:val="18"/>
                <w:szCs w:val="18"/>
                <w:u w:val="single"/>
                <w:lang w:eastAsia="ko-KR"/>
              </w:rPr>
            </w:pPr>
            <w:r w:rsidRPr="00BF2727">
              <w:rPr>
                <w:b/>
                <w:sz w:val="18"/>
                <w:szCs w:val="18"/>
                <w:u w:val="single"/>
                <w:lang w:eastAsia="ko-KR"/>
              </w:rPr>
              <w:t xml:space="preserve">Issue 4-2-5: RedCap and CA requirements </w:t>
            </w:r>
          </w:p>
          <w:p w14:paraId="480F0DA9" w14:textId="77777777" w:rsidR="00BF2727" w:rsidRPr="00BF2727" w:rsidRDefault="00BF2727" w:rsidP="00D16BEC">
            <w:pPr>
              <w:spacing w:after="0"/>
              <w:rPr>
                <w:rFonts w:eastAsia="宋体"/>
                <w:sz w:val="18"/>
                <w:szCs w:val="18"/>
              </w:rPr>
            </w:pPr>
            <w:r w:rsidRPr="00BF2727">
              <w:rPr>
                <w:rFonts w:eastAsia="宋体"/>
                <w:sz w:val="18"/>
                <w:szCs w:val="18"/>
              </w:rPr>
              <w:t>Agreements:</w:t>
            </w:r>
          </w:p>
          <w:p w14:paraId="059F2263" w14:textId="78B114EF" w:rsidR="00BF2727" w:rsidRPr="00BF2727" w:rsidRDefault="00BF2727" w:rsidP="00D16BEC">
            <w:pPr>
              <w:pStyle w:val="a3"/>
              <w:numPr>
                <w:ilvl w:val="1"/>
                <w:numId w:val="25"/>
              </w:numPr>
              <w:overflowPunct/>
              <w:autoSpaceDE/>
              <w:autoSpaceDN/>
              <w:adjustRightInd/>
              <w:spacing w:after="0"/>
              <w:ind w:left="1440" w:firstLineChars="0"/>
              <w:textAlignment w:val="auto"/>
              <w:rPr>
                <w:rFonts w:eastAsia="宋体"/>
                <w:sz w:val="18"/>
                <w:szCs w:val="18"/>
              </w:rPr>
            </w:pPr>
            <w:r w:rsidRPr="00BF2727">
              <w:rPr>
                <w:rFonts w:eastAsia="宋体"/>
                <w:sz w:val="18"/>
                <w:szCs w:val="18"/>
              </w:rPr>
              <w:t xml:space="preserve">For Rel-18 TRP TRS requirement work, remove RedCap and CA requirements. </w:t>
            </w:r>
          </w:p>
          <w:p w14:paraId="44F6E623" w14:textId="77777777" w:rsidR="00BF2727" w:rsidRPr="00BF2727" w:rsidRDefault="00BF2727" w:rsidP="00D16BEC">
            <w:pPr>
              <w:spacing w:after="0"/>
              <w:rPr>
                <w:b/>
                <w:sz w:val="18"/>
                <w:szCs w:val="18"/>
                <w:u w:val="single"/>
                <w:lang w:eastAsia="ko-KR"/>
              </w:rPr>
            </w:pPr>
            <w:r w:rsidRPr="00BF2727">
              <w:rPr>
                <w:b/>
                <w:sz w:val="18"/>
                <w:szCs w:val="18"/>
                <w:u w:val="single"/>
                <w:lang w:eastAsia="ko-KR"/>
              </w:rPr>
              <w:t xml:space="preserve">Issue 4-2-6: Band prioritization </w:t>
            </w:r>
          </w:p>
          <w:p w14:paraId="4EE7B311" w14:textId="77777777" w:rsidR="00BF2727" w:rsidRPr="00BF2727" w:rsidRDefault="00BF2727" w:rsidP="00D16BEC">
            <w:pPr>
              <w:pStyle w:val="a3"/>
              <w:numPr>
                <w:ilvl w:val="0"/>
                <w:numId w:val="25"/>
              </w:numPr>
              <w:overflowPunct/>
              <w:autoSpaceDE/>
              <w:autoSpaceDN/>
              <w:adjustRightInd/>
              <w:spacing w:after="0"/>
              <w:ind w:left="360" w:firstLineChars="0"/>
              <w:textAlignment w:val="auto"/>
              <w:rPr>
                <w:rFonts w:eastAsia="宋体"/>
                <w:sz w:val="18"/>
                <w:szCs w:val="18"/>
              </w:rPr>
            </w:pPr>
            <w:r w:rsidRPr="00BF2727">
              <w:rPr>
                <w:rFonts w:eastAsia="宋体"/>
                <w:sz w:val="18"/>
                <w:szCs w:val="18"/>
              </w:rPr>
              <w:t>Agreements:</w:t>
            </w:r>
          </w:p>
          <w:p w14:paraId="29CD71A9" w14:textId="77777777" w:rsidR="00BF2727" w:rsidRPr="00E67E53" w:rsidRDefault="00BF2727" w:rsidP="00D16BEC">
            <w:pPr>
              <w:pStyle w:val="a3"/>
              <w:numPr>
                <w:ilvl w:val="1"/>
                <w:numId w:val="25"/>
              </w:numPr>
              <w:overflowPunct/>
              <w:autoSpaceDE/>
              <w:autoSpaceDN/>
              <w:adjustRightInd/>
              <w:spacing w:after="0"/>
              <w:ind w:left="1440" w:firstLineChars="0"/>
              <w:textAlignment w:val="auto"/>
              <w:rPr>
                <w:rFonts w:eastAsia="宋体"/>
                <w:sz w:val="18"/>
                <w:szCs w:val="18"/>
              </w:rPr>
            </w:pPr>
            <w:r w:rsidRPr="00E67E53">
              <w:rPr>
                <w:rFonts w:eastAsia="宋体"/>
                <w:sz w:val="18"/>
                <w:szCs w:val="18"/>
              </w:rPr>
              <w:t xml:space="preserve">Down-selection can be further decided based on feedback from operators </w:t>
            </w:r>
          </w:p>
          <w:p w14:paraId="5C2F99A8" w14:textId="6041092F" w:rsidR="0096218E" w:rsidRPr="0096218E" w:rsidRDefault="0096218E" w:rsidP="00D16BEC">
            <w:pPr>
              <w:numPr>
                <w:ilvl w:val="3"/>
                <w:numId w:val="34"/>
              </w:numPr>
              <w:spacing w:after="0"/>
              <w:textAlignment w:val="auto"/>
              <w:rPr>
                <w:lang w:eastAsia="zh-CN"/>
              </w:rPr>
            </w:pPr>
          </w:p>
        </w:tc>
      </w:tr>
    </w:tbl>
    <w:p w14:paraId="54E9CE8C" w14:textId="292EDA6B" w:rsidR="00E67E53" w:rsidRPr="00E67E53" w:rsidRDefault="00E67E53" w:rsidP="00E67E53">
      <w:pPr>
        <w:widowControl w:val="0"/>
        <w:overflowPunct/>
        <w:autoSpaceDE/>
        <w:autoSpaceDN/>
        <w:adjustRightInd/>
        <w:spacing w:beforeLines="50" w:before="156" w:afterLines="50" w:after="156"/>
        <w:jc w:val="both"/>
        <w:textAlignment w:val="auto"/>
        <w:rPr>
          <w:rFonts w:eastAsiaTheme="minorEastAsia"/>
          <w:lang w:val="en-US" w:eastAsia="zh-CN"/>
        </w:rPr>
      </w:pPr>
      <w:r w:rsidRPr="00E67E53">
        <w:rPr>
          <w:rFonts w:eastAsiaTheme="minorEastAsia"/>
          <w:lang w:val="en-US" w:eastAsia="zh-CN"/>
        </w:rPr>
        <w:lastRenderedPageBreak/>
        <w:t>Based on the agreements mentioned above, it may be necessary to have further discussions and down-selection regarding the operation mode, Tx capability, and band prioritization.</w:t>
      </w:r>
    </w:p>
    <w:p w14:paraId="12E14AD4" w14:textId="6D7F6BFD" w:rsidR="007C23FA" w:rsidRPr="007C23FA" w:rsidRDefault="007C259F" w:rsidP="00682FC1">
      <w:pPr>
        <w:widowControl w:val="0"/>
        <w:overflowPunct/>
        <w:autoSpaceDE/>
        <w:autoSpaceDN/>
        <w:adjustRightInd/>
        <w:spacing w:beforeLines="50" w:before="156" w:afterLines="50" w:after="156"/>
        <w:jc w:val="both"/>
        <w:textAlignment w:val="auto"/>
        <w:rPr>
          <w:rFonts w:eastAsiaTheme="minorEastAsia"/>
          <w:b/>
          <w:bCs/>
          <w:lang w:val="en-US" w:eastAsia="zh-CN"/>
        </w:rPr>
      </w:pPr>
      <w:r>
        <w:rPr>
          <w:rFonts w:eastAsiaTheme="minorEastAsia" w:hint="eastAsia"/>
          <w:b/>
          <w:bCs/>
          <w:lang w:val="en-US" w:eastAsia="zh-CN"/>
        </w:rPr>
        <w:t>2</w:t>
      </w:r>
      <w:r>
        <w:rPr>
          <w:rFonts w:eastAsiaTheme="minorEastAsia"/>
          <w:b/>
          <w:bCs/>
          <w:lang w:val="en-US" w:eastAsia="zh-CN"/>
        </w:rPr>
        <w:t xml:space="preserve">.1 Operation mode </w:t>
      </w:r>
      <w:r w:rsidR="00E67E53">
        <w:rPr>
          <w:rFonts w:eastAsiaTheme="minorEastAsia"/>
          <w:b/>
          <w:bCs/>
          <w:lang w:val="en-US" w:eastAsia="zh-CN"/>
        </w:rPr>
        <w:t>(SA and EN-DC)</w:t>
      </w:r>
    </w:p>
    <w:p w14:paraId="76602A25" w14:textId="638F5AF9" w:rsidR="00CA7703" w:rsidRPr="007B763D" w:rsidRDefault="00FB6FCF" w:rsidP="00682FC1">
      <w:pPr>
        <w:widowControl w:val="0"/>
        <w:overflowPunct/>
        <w:autoSpaceDE/>
        <w:autoSpaceDN/>
        <w:adjustRightInd/>
        <w:spacing w:beforeLines="50" w:before="156" w:afterLines="50" w:after="156"/>
        <w:jc w:val="both"/>
        <w:textAlignment w:val="auto"/>
        <w:rPr>
          <w:rFonts w:eastAsiaTheme="minorEastAsia"/>
          <w:bCs/>
          <w:lang w:val="en-US" w:eastAsia="zh-CN"/>
        </w:rPr>
      </w:pPr>
      <w:r w:rsidRPr="00FB6FCF">
        <w:rPr>
          <w:rFonts w:eastAsiaTheme="minorEastAsia"/>
          <w:bCs/>
          <w:lang w:val="en-US" w:eastAsia="zh-CN"/>
        </w:rPr>
        <w:t>At present, most commercial handheld UE of 5G FR1 support both SA and EN-DC mode, and by December 2022, more than 90% of commercial 5G phones support SA mode.</w:t>
      </w:r>
      <w:r>
        <w:rPr>
          <w:rFonts w:eastAsiaTheme="minorEastAsia"/>
          <w:bCs/>
          <w:lang w:val="en-US" w:eastAsia="zh-CN"/>
        </w:rPr>
        <w:t xml:space="preserve"> T</w:t>
      </w:r>
      <w:r w:rsidR="004F3D35" w:rsidRPr="007B763D">
        <w:rPr>
          <w:rFonts w:eastAsiaTheme="minorEastAsia"/>
          <w:bCs/>
          <w:lang w:val="en-US" w:eastAsia="zh-CN"/>
        </w:rPr>
        <w:t xml:space="preserve">he applicability rules for SA and </w:t>
      </w:r>
      <w:r w:rsidR="00AC5500" w:rsidRPr="007B763D">
        <w:rPr>
          <w:rFonts w:eastAsiaTheme="minorEastAsia"/>
          <w:bCs/>
          <w:lang w:val="en-US" w:eastAsia="zh-CN"/>
        </w:rPr>
        <w:t>EN-DC</w:t>
      </w:r>
      <w:r w:rsidR="004F3D35" w:rsidRPr="007B763D">
        <w:rPr>
          <w:rFonts w:eastAsiaTheme="minorEastAsia"/>
          <w:bCs/>
          <w:lang w:val="en-US" w:eastAsia="zh-CN"/>
        </w:rPr>
        <w:t xml:space="preserve"> UE testing are stated in TS38.161 as follows:</w:t>
      </w:r>
    </w:p>
    <w:tbl>
      <w:tblPr>
        <w:tblStyle w:val="a8"/>
        <w:tblW w:w="0" w:type="auto"/>
        <w:tblLook w:val="04A0" w:firstRow="1" w:lastRow="0" w:firstColumn="1" w:lastColumn="0" w:noHBand="0" w:noVBand="1"/>
      </w:tblPr>
      <w:tblGrid>
        <w:gridCol w:w="9628"/>
      </w:tblGrid>
      <w:tr w:rsidR="004F3D35" w14:paraId="0D89FECB" w14:textId="77777777" w:rsidTr="004F3D35">
        <w:tc>
          <w:tcPr>
            <w:tcW w:w="9628" w:type="dxa"/>
          </w:tcPr>
          <w:p w14:paraId="16CA0020" w14:textId="77777777" w:rsidR="004F3D35" w:rsidRPr="007B763D" w:rsidRDefault="004F3D35" w:rsidP="004F3D35">
            <w:pPr>
              <w:pStyle w:val="B1"/>
              <w:spacing w:after="0"/>
              <w:ind w:left="0" w:firstLine="0"/>
            </w:pPr>
            <w:r w:rsidRPr="007B763D">
              <w:t>The applicability and test coverage rules for Non-Standalone (NSA) only capable devices shall include the following:</w:t>
            </w:r>
          </w:p>
          <w:p w14:paraId="5E739B33" w14:textId="77777777" w:rsidR="004F3D35" w:rsidRPr="007B763D" w:rsidRDefault="004F3D35" w:rsidP="004F3D35">
            <w:pPr>
              <w:pStyle w:val="B2"/>
              <w:spacing w:after="0"/>
            </w:pPr>
            <w:r w:rsidRPr="007B763D">
              <w:t>-</w:t>
            </w:r>
            <w:r w:rsidRPr="007B763D">
              <w:tab/>
              <w:t>For each NR band supported by the device, test the UE in EN-DC mode using any one example configuration containing that NR band or configuration declaration decision tree as per recommended TRP/TRS test procedures in this specification.</w:t>
            </w:r>
          </w:p>
          <w:p w14:paraId="1415C99F" w14:textId="77777777" w:rsidR="004F3D35" w:rsidRPr="007B763D" w:rsidRDefault="004F3D35" w:rsidP="004F3D35">
            <w:pPr>
              <w:pStyle w:val="B1"/>
              <w:spacing w:after="0"/>
              <w:ind w:left="0" w:firstLine="0"/>
            </w:pPr>
            <w:r w:rsidRPr="007B763D">
              <w:t>The applicability and test coverage rules for Standalone (SA) and NSA (EN-DC) capable devices shall include the following:</w:t>
            </w:r>
          </w:p>
          <w:p w14:paraId="22E4A74A" w14:textId="77777777" w:rsidR="004F3D35" w:rsidRPr="007B763D" w:rsidRDefault="004F3D35" w:rsidP="004F3D35">
            <w:pPr>
              <w:pStyle w:val="B2"/>
              <w:spacing w:after="0"/>
            </w:pPr>
            <w:r w:rsidRPr="007B763D">
              <w:t>-</w:t>
            </w:r>
            <w:r w:rsidRPr="007B763D">
              <w:tab/>
              <w:t>For each NR band in a device, test the UE in Standalone Mode as per the TRP/TRS test procedures in this specification.</w:t>
            </w:r>
          </w:p>
          <w:p w14:paraId="24D4A9FC" w14:textId="5A9275BB" w:rsidR="004F3D35" w:rsidRPr="004F3D35" w:rsidRDefault="004F3D35" w:rsidP="004F3D35">
            <w:pPr>
              <w:pStyle w:val="B2"/>
              <w:spacing w:after="0"/>
            </w:pPr>
            <w:r w:rsidRPr="007B763D">
              <w:t>-</w:t>
            </w:r>
            <w:r w:rsidRPr="007B763D">
              <w:tab/>
              <w:t>This shall also fulfil coverage for all EN-DC FR1 minimum performance requirements for that NR band and need not be retested in EN-DC mode.</w:t>
            </w:r>
          </w:p>
        </w:tc>
      </w:tr>
    </w:tbl>
    <w:p w14:paraId="3531D077" w14:textId="1654E9BE" w:rsidR="007C23FA" w:rsidRPr="000716C2" w:rsidRDefault="00AC5500" w:rsidP="00682FC1">
      <w:pPr>
        <w:widowControl w:val="0"/>
        <w:overflowPunct/>
        <w:autoSpaceDE/>
        <w:autoSpaceDN/>
        <w:adjustRightInd/>
        <w:spacing w:beforeLines="50" w:before="156" w:afterLines="50" w:after="156"/>
        <w:jc w:val="both"/>
        <w:textAlignment w:val="auto"/>
        <w:rPr>
          <w:rFonts w:eastAsiaTheme="minorEastAsia"/>
          <w:b/>
          <w:lang w:val="en-US" w:eastAsia="zh-CN"/>
        </w:rPr>
      </w:pPr>
      <w:r w:rsidRPr="000716C2">
        <w:rPr>
          <w:rFonts w:eastAsiaTheme="minorEastAsia"/>
          <w:b/>
          <w:lang w:val="en-US" w:eastAsia="zh-CN"/>
        </w:rPr>
        <w:t xml:space="preserve">Observation </w:t>
      </w:r>
      <w:r w:rsidR="007B763D" w:rsidRPr="000716C2">
        <w:rPr>
          <w:rFonts w:eastAsiaTheme="minorEastAsia"/>
          <w:b/>
          <w:lang w:val="en-US" w:eastAsia="zh-CN"/>
        </w:rPr>
        <w:t>1</w:t>
      </w:r>
      <w:r w:rsidRPr="000716C2">
        <w:rPr>
          <w:rFonts w:eastAsiaTheme="minorEastAsia"/>
          <w:b/>
          <w:lang w:val="en-US" w:eastAsia="zh-CN"/>
        </w:rPr>
        <w:t xml:space="preserve">: </w:t>
      </w:r>
      <w:r w:rsidR="00C0790A" w:rsidRPr="000716C2">
        <w:rPr>
          <w:rFonts w:eastAsiaTheme="minorEastAsia"/>
          <w:b/>
          <w:lang w:val="en-US" w:eastAsia="zh-CN"/>
        </w:rPr>
        <w:t xml:space="preserve">Testing in SA mode is sufficient for UEs that support both SA and EN-DC modes, and there is no need </w:t>
      </w:r>
      <w:r w:rsidR="007B763D" w:rsidRPr="000716C2">
        <w:rPr>
          <w:rFonts w:eastAsiaTheme="minorEastAsia"/>
          <w:b/>
          <w:lang w:val="en-US" w:eastAsia="zh-CN"/>
        </w:rPr>
        <w:t xml:space="preserve">for these UEs </w:t>
      </w:r>
      <w:r w:rsidR="00C0790A" w:rsidRPr="000716C2">
        <w:rPr>
          <w:rFonts w:eastAsiaTheme="minorEastAsia"/>
          <w:b/>
          <w:lang w:val="en-US" w:eastAsia="zh-CN"/>
        </w:rPr>
        <w:t>to perform</w:t>
      </w:r>
      <w:r w:rsidR="007B763D" w:rsidRPr="000716C2">
        <w:rPr>
          <w:rFonts w:eastAsiaTheme="minorEastAsia"/>
          <w:b/>
          <w:lang w:val="en-US" w:eastAsia="zh-CN"/>
        </w:rPr>
        <w:t xml:space="preserve"> testing</w:t>
      </w:r>
      <w:r w:rsidR="00C0790A" w:rsidRPr="000716C2">
        <w:rPr>
          <w:rFonts w:eastAsiaTheme="minorEastAsia"/>
          <w:b/>
          <w:lang w:val="en-US" w:eastAsia="zh-CN"/>
        </w:rPr>
        <w:t xml:space="preserve"> in EN-DC mod</w:t>
      </w:r>
      <w:r w:rsidR="007B763D" w:rsidRPr="000716C2">
        <w:rPr>
          <w:rFonts w:eastAsiaTheme="minorEastAsia"/>
          <w:b/>
          <w:lang w:val="en-US" w:eastAsia="zh-CN"/>
        </w:rPr>
        <w:t>e</w:t>
      </w:r>
      <w:r w:rsidR="00C0790A" w:rsidRPr="000716C2">
        <w:rPr>
          <w:rFonts w:eastAsiaTheme="minorEastAsia"/>
          <w:b/>
          <w:lang w:val="en-US" w:eastAsia="zh-CN"/>
        </w:rPr>
        <w:t>.</w:t>
      </w:r>
    </w:p>
    <w:p w14:paraId="4BB55761" w14:textId="4D60A08C" w:rsidR="00C0790A" w:rsidRDefault="007C23FA" w:rsidP="007C23FA">
      <w:pPr>
        <w:spacing w:beforeLines="50" w:before="156"/>
        <w:jc w:val="both"/>
        <w:rPr>
          <w:rFonts w:eastAsiaTheme="minorEastAsia"/>
          <w:b/>
          <w:lang w:val="en-US" w:eastAsia="zh-CN"/>
        </w:rPr>
      </w:pPr>
      <w:r w:rsidRPr="000716C2">
        <w:rPr>
          <w:rFonts w:eastAsiaTheme="minorEastAsia" w:hint="eastAsia"/>
          <w:b/>
          <w:lang w:val="en-US" w:eastAsia="zh-CN"/>
        </w:rPr>
        <w:t>P</w:t>
      </w:r>
      <w:r w:rsidRPr="000716C2">
        <w:rPr>
          <w:rFonts w:eastAsiaTheme="minorEastAsia"/>
          <w:b/>
          <w:lang w:val="en-US" w:eastAsia="zh-CN"/>
        </w:rPr>
        <w:t xml:space="preserve">roposal </w:t>
      </w:r>
      <w:r w:rsidR="007B763D" w:rsidRPr="000716C2">
        <w:rPr>
          <w:rFonts w:eastAsiaTheme="minorEastAsia"/>
          <w:b/>
          <w:lang w:val="en-US" w:eastAsia="zh-CN"/>
        </w:rPr>
        <w:t>1</w:t>
      </w:r>
      <w:r w:rsidRPr="000716C2">
        <w:rPr>
          <w:rFonts w:eastAsiaTheme="minorEastAsia"/>
          <w:b/>
          <w:lang w:val="en-US" w:eastAsia="zh-CN"/>
        </w:rPr>
        <w:t xml:space="preserve">: </w:t>
      </w:r>
      <w:r w:rsidR="00C0790A" w:rsidRPr="000716C2">
        <w:rPr>
          <w:rFonts w:eastAsiaTheme="minorEastAsia"/>
          <w:b/>
          <w:lang w:val="en-US" w:eastAsia="zh-CN"/>
        </w:rPr>
        <w:t>Prioritize SA mode for performance requirements development.</w:t>
      </w:r>
    </w:p>
    <w:p w14:paraId="02C02633" w14:textId="5E9D71E5" w:rsidR="007C259F" w:rsidRPr="007C259F" w:rsidRDefault="007C259F" w:rsidP="007C259F">
      <w:pPr>
        <w:widowControl w:val="0"/>
        <w:overflowPunct/>
        <w:autoSpaceDE/>
        <w:autoSpaceDN/>
        <w:adjustRightInd/>
        <w:spacing w:beforeLines="50" w:before="156" w:afterLines="50" w:after="156"/>
        <w:jc w:val="both"/>
        <w:textAlignment w:val="auto"/>
        <w:rPr>
          <w:rFonts w:eastAsiaTheme="minorEastAsia"/>
          <w:b/>
          <w:bCs/>
          <w:lang w:val="en-US" w:eastAsia="zh-CN"/>
        </w:rPr>
      </w:pPr>
      <w:r>
        <w:rPr>
          <w:rFonts w:eastAsiaTheme="minorEastAsia" w:hint="eastAsia"/>
          <w:b/>
          <w:bCs/>
          <w:lang w:val="en-US" w:eastAsia="zh-CN"/>
        </w:rPr>
        <w:t>2</w:t>
      </w:r>
      <w:r>
        <w:rPr>
          <w:rFonts w:eastAsiaTheme="minorEastAsia"/>
          <w:b/>
          <w:bCs/>
          <w:lang w:val="en-US" w:eastAsia="zh-CN"/>
        </w:rPr>
        <w:t xml:space="preserve">.2 Tx capability </w:t>
      </w:r>
    </w:p>
    <w:p w14:paraId="15F658D1" w14:textId="358B4B56" w:rsidR="009943F7" w:rsidRPr="000716C2" w:rsidRDefault="009943F7" w:rsidP="009943F7">
      <w:pPr>
        <w:widowControl w:val="0"/>
        <w:overflowPunct/>
        <w:autoSpaceDE/>
        <w:autoSpaceDN/>
        <w:adjustRightInd/>
        <w:spacing w:beforeLines="50" w:before="156" w:afterLines="50" w:after="156"/>
        <w:jc w:val="both"/>
        <w:textAlignment w:val="auto"/>
        <w:rPr>
          <w:rFonts w:eastAsiaTheme="minorEastAsia"/>
          <w:bCs/>
          <w:lang w:val="en-US" w:eastAsia="zh-CN"/>
        </w:rPr>
      </w:pPr>
      <w:r w:rsidRPr="000716C2">
        <w:rPr>
          <w:rFonts w:eastAsiaTheme="minorEastAsia"/>
          <w:bCs/>
          <w:lang w:val="en-US" w:eastAsia="zh-CN"/>
        </w:rPr>
        <w:t>The methodologies for TRP and TRS testing of NR 2Tx configuration are currently being discussed, and the test procedures for single-layer UL MIMO and Tx diversity are still undecided. As such, requirement development should only begin once the test method is established. In addition, a lab alignment activity is necessary before volunteer labs can submit measurement data to the RAN4 data pool. Given that 1Tx and 2Tx configurations require different test methods, the lab alignment activity may have to be conducted separately, which would double the workload for both RAN4 and volunteered labs.</w:t>
      </w:r>
    </w:p>
    <w:p w14:paraId="612F55FB" w14:textId="7F61F85A" w:rsidR="009943F7" w:rsidRPr="000716C2" w:rsidRDefault="009943F7" w:rsidP="009943F7">
      <w:pPr>
        <w:widowControl w:val="0"/>
        <w:overflowPunct/>
        <w:autoSpaceDE/>
        <w:autoSpaceDN/>
        <w:adjustRightInd/>
        <w:spacing w:beforeLines="50" w:before="156" w:afterLines="50" w:after="156"/>
        <w:jc w:val="both"/>
        <w:textAlignment w:val="auto"/>
        <w:rPr>
          <w:rFonts w:eastAsiaTheme="minorEastAsia"/>
          <w:bCs/>
          <w:lang w:val="en-US" w:eastAsia="zh-CN"/>
        </w:rPr>
      </w:pPr>
      <w:r w:rsidRPr="000716C2">
        <w:rPr>
          <w:rFonts w:eastAsiaTheme="minorEastAsia"/>
          <w:bCs/>
          <w:lang w:val="en-US" w:eastAsia="zh-CN"/>
        </w:rPr>
        <w:t>The testing method for 1Tx is already mature, and R17 has conducted lab alignment and data collection activities. Therefore, the similar work for R18 can be initiated quickly.</w:t>
      </w:r>
      <w:r w:rsidRPr="000716C2">
        <w:rPr>
          <w:rFonts w:eastAsiaTheme="minorEastAsia" w:hint="eastAsia"/>
          <w:bCs/>
          <w:lang w:val="en-US" w:eastAsia="zh-CN"/>
        </w:rPr>
        <w:t xml:space="preserve"> </w:t>
      </w:r>
      <w:r w:rsidRPr="000716C2">
        <w:rPr>
          <w:rFonts w:eastAsiaTheme="minorEastAsia"/>
          <w:bCs/>
          <w:lang w:val="en-US" w:eastAsia="zh-CN"/>
        </w:rPr>
        <w:t xml:space="preserve">Considering this, we suggest prioritizing the development of requirements for 1Tx configuration and only initiating discussions on 2Tx requirements once the test method has been </w:t>
      </w:r>
      <w:r w:rsidR="000716C2">
        <w:rPr>
          <w:rFonts w:eastAsiaTheme="minorEastAsia"/>
          <w:bCs/>
          <w:lang w:val="en-US" w:eastAsia="zh-CN"/>
        </w:rPr>
        <w:t xml:space="preserve">completely </w:t>
      </w:r>
      <w:r w:rsidRPr="000716C2">
        <w:rPr>
          <w:rFonts w:eastAsiaTheme="minorEastAsia"/>
          <w:bCs/>
          <w:lang w:val="en-US" w:eastAsia="zh-CN"/>
        </w:rPr>
        <w:t>finalized.</w:t>
      </w:r>
    </w:p>
    <w:p w14:paraId="1FC3FF1E" w14:textId="1CABB150" w:rsidR="002A2DBB" w:rsidRPr="00B04297" w:rsidRDefault="002A2DBB" w:rsidP="00B04297">
      <w:pPr>
        <w:widowControl w:val="0"/>
        <w:overflowPunct/>
        <w:autoSpaceDE/>
        <w:autoSpaceDN/>
        <w:adjustRightInd/>
        <w:spacing w:beforeLines="50" w:before="156" w:afterLines="50" w:after="156"/>
        <w:jc w:val="both"/>
        <w:textAlignment w:val="auto"/>
        <w:rPr>
          <w:rFonts w:eastAsiaTheme="minorEastAsia"/>
          <w:b/>
          <w:lang w:val="en-US" w:eastAsia="zh-CN"/>
        </w:rPr>
      </w:pPr>
      <w:r w:rsidRPr="000716C2">
        <w:rPr>
          <w:rFonts w:eastAsiaTheme="minorEastAsia" w:hint="eastAsia"/>
          <w:b/>
          <w:lang w:val="en-US" w:eastAsia="zh-CN"/>
        </w:rPr>
        <w:t>P</w:t>
      </w:r>
      <w:r w:rsidRPr="000716C2">
        <w:rPr>
          <w:rFonts w:eastAsiaTheme="minorEastAsia"/>
          <w:b/>
          <w:lang w:val="en-US" w:eastAsia="zh-CN"/>
        </w:rPr>
        <w:t xml:space="preserve">roposal </w:t>
      </w:r>
      <w:r w:rsidR="000716C2">
        <w:rPr>
          <w:rFonts w:eastAsiaTheme="minorEastAsia"/>
          <w:b/>
          <w:lang w:val="en-US" w:eastAsia="zh-CN"/>
        </w:rPr>
        <w:t>2</w:t>
      </w:r>
      <w:r w:rsidRPr="000716C2">
        <w:rPr>
          <w:rFonts w:eastAsiaTheme="minorEastAsia"/>
          <w:b/>
          <w:lang w:val="en-US" w:eastAsia="zh-CN"/>
        </w:rPr>
        <w:t>: Consider requirements for 1Tx configuration as 1</w:t>
      </w:r>
      <w:r w:rsidRPr="000716C2">
        <w:rPr>
          <w:rFonts w:eastAsiaTheme="minorEastAsia"/>
          <w:b/>
          <w:vertAlign w:val="superscript"/>
          <w:lang w:val="en-US" w:eastAsia="zh-CN"/>
        </w:rPr>
        <w:t>st</w:t>
      </w:r>
      <w:r w:rsidRPr="000716C2">
        <w:rPr>
          <w:rFonts w:eastAsiaTheme="minorEastAsia"/>
          <w:b/>
          <w:lang w:val="en-US" w:eastAsia="zh-CN"/>
        </w:rPr>
        <w:t xml:space="preserve"> priority</w:t>
      </w:r>
      <w:r w:rsidR="00032345">
        <w:rPr>
          <w:rFonts w:eastAsiaTheme="minorEastAsia"/>
          <w:b/>
          <w:lang w:val="en-US" w:eastAsia="zh-CN"/>
        </w:rPr>
        <w:t xml:space="preserve"> and 2Tx configuration as 2</w:t>
      </w:r>
      <w:r w:rsidR="00032345" w:rsidRPr="00032345">
        <w:rPr>
          <w:rFonts w:eastAsiaTheme="minorEastAsia"/>
          <w:b/>
          <w:vertAlign w:val="superscript"/>
          <w:lang w:val="en-US" w:eastAsia="zh-CN"/>
        </w:rPr>
        <w:t>nd</w:t>
      </w:r>
      <w:r w:rsidR="00032345">
        <w:rPr>
          <w:rFonts w:eastAsiaTheme="minorEastAsia"/>
          <w:b/>
          <w:lang w:val="en-US" w:eastAsia="zh-CN"/>
        </w:rPr>
        <w:t xml:space="preserve"> priority</w:t>
      </w:r>
      <w:r w:rsidR="00032345" w:rsidRPr="000716C2">
        <w:rPr>
          <w:rFonts w:eastAsiaTheme="minorEastAsia"/>
          <w:b/>
          <w:lang w:val="en-US" w:eastAsia="zh-CN"/>
        </w:rPr>
        <w:t xml:space="preserve"> in </w:t>
      </w:r>
      <w:r w:rsidR="00032345" w:rsidRPr="000716C2">
        <w:rPr>
          <w:rFonts w:eastAsiaTheme="minorEastAsia"/>
          <w:b/>
          <w:lang w:val="en-US" w:eastAsia="zh-CN"/>
        </w:rPr>
        <w:lastRenderedPageBreak/>
        <w:t>R18 WI</w:t>
      </w:r>
      <w:r w:rsidRPr="000716C2">
        <w:rPr>
          <w:rFonts w:eastAsiaTheme="minorEastAsia"/>
          <w:b/>
          <w:lang w:val="en-US" w:eastAsia="zh-CN"/>
        </w:rPr>
        <w:t>.</w:t>
      </w:r>
    </w:p>
    <w:p w14:paraId="5CF9448A" w14:textId="2502D714" w:rsidR="007C259F" w:rsidRPr="007C259F" w:rsidRDefault="007C259F" w:rsidP="007C259F">
      <w:pPr>
        <w:widowControl w:val="0"/>
        <w:overflowPunct/>
        <w:autoSpaceDE/>
        <w:autoSpaceDN/>
        <w:adjustRightInd/>
        <w:spacing w:beforeLines="50" w:before="156" w:afterLines="50" w:after="156"/>
        <w:jc w:val="both"/>
        <w:textAlignment w:val="auto"/>
        <w:rPr>
          <w:rFonts w:eastAsiaTheme="minorEastAsia"/>
          <w:b/>
          <w:bCs/>
          <w:lang w:val="en-US" w:eastAsia="zh-CN"/>
        </w:rPr>
      </w:pPr>
      <w:r>
        <w:rPr>
          <w:rFonts w:eastAsiaTheme="minorEastAsia" w:hint="eastAsia"/>
          <w:b/>
          <w:bCs/>
          <w:lang w:val="en-US" w:eastAsia="zh-CN"/>
        </w:rPr>
        <w:t>2</w:t>
      </w:r>
      <w:r>
        <w:rPr>
          <w:rFonts w:eastAsiaTheme="minorEastAsia"/>
          <w:b/>
          <w:bCs/>
          <w:lang w:val="en-US" w:eastAsia="zh-CN"/>
        </w:rPr>
        <w:t xml:space="preserve">.3 Band prioritization </w:t>
      </w:r>
    </w:p>
    <w:p w14:paraId="20E9AB8B" w14:textId="61FF3172" w:rsidR="007901E0" w:rsidRPr="002D7C5D" w:rsidRDefault="007901E0" w:rsidP="001000AF">
      <w:pPr>
        <w:pStyle w:val="B1"/>
        <w:ind w:left="0" w:firstLine="0"/>
        <w:jc w:val="both"/>
        <w:rPr>
          <w:lang w:eastAsia="zh-CN"/>
        </w:rPr>
      </w:pPr>
      <w:r w:rsidRPr="002D7C5D">
        <w:rPr>
          <w:lang w:eastAsia="zh-CN"/>
        </w:rPr>
        <w:t>R17 has completed the requirement specifying for n41 and n78 in PC3 power class and browsing mode</w:t>
      </w:r>
      <w:r w:rsidR="007B7157" w:rsidRPr="002D7C5D">
        <w:rPr>
          <w:lang w:eastAsia="zh-CN"/>
        </w:rPr>
        <w:t xml:space="preserve">, but the requirement of n28 has not been </w:t>
      </w:r>
      <w:r w:rsidR="00374E84">
        <w:rPr>
          <w:lang w:eastAsia="zh-CN"/>
        </w:rPr>
        <w:t>established, even though it is</w:t>
      </w:r>
      <w:r w:rsidR="007B7157" w:rsidRPr="002D7C5D">
        <w:rPr>
          <w:lang w:eastAsia="zh-CN"/>
        </w:rPr>
        <w:t xml:space="preserve"> within the scope of R17</w:t>
      </w:r>
      <w:r w:rsidRPr="002D7C5D">
        <w:rPr>
          <w:lang w:eastAsia="zh-CN"/>
        </w:rPr>
        <w:t>.</w:t>
      </w:r>
      <w:r w:rsidR="007B7157" w:rsidRPr="002D7C5D">
        <w:rPr>
          <w:lang w:eastAsia="zh-CN"/>
        </w:rPr>
        <w:t xml:space="preserve"> Moreover,</w:t>
      </w:r>
      <w:r w:rsidRPr="002D7C5D">
        <w:rPr>
          <w:lang w:eastAsia="zh-CN"/>
        </w:rPr>
        <w:t xml:space="preserve"> </w:t>
      </w:r>
      <w:r w:rsidR="007B7157" w:rsidRPr="002D7C5D">
        <w:rPr>
          <w:lang w:eastAsia="zh-CN"/>
        </w:rPr>
        <w:t>a</w:t>
      </w:r>
      <w:r w:rsidRPr="002D7C5D">
        <w:rPr>
          <w:lang w:eastAsia="zh-CN"/>
        </w:rPr>
        <w:t xml:space="preserve">ccording to the last meeting's WF, </w:t>
      </w:r>
      <w:r w:rsidR="00374E84">
        <w:rPr>
          <w:lang w:eastAsia="zh-CN"/>
        </w:rPr>
        <w:t xml:space="preserve">both requirements are necessary </w:t>
      </w:r>
      <w:r w:rsidRPr="002D7C5D">
        <w:rPr>
          <w:lang w:eastAsia="zh-CN"/>
        </w:rPr>
        <w:t>for bands support PC2 and PC3, and both browsing mode and talk mode sh</w:t>
      </w:r>
      <w:r w:rsidR="00374E84">
        <w:rPr>
          <w:lang w:eastAsia="zh-CN"/>
        </w:rPr>
        <w:t>ould</w:t>
      </w:r>
      <w:r w:rsidRPr="002D7C5D">
        <w:rPr>
          <w:lang w:eastAsia="zh-CN"/>
        </w:rPr>
        <w:t xml:space="preserve"> be covered. Therefore, </w:t>
      </w:r>
      <w:bookmarkStart w:id="13" w:name="_Hlk131781284"/>
      <w:r w:rsidRPr="002D7C5D">
        <w:rPr>
          <w:lang w:eastAsia="zh-CN"/>
        </w:rPr>
        <w:t>R18 should prioritize completing the</w:t>
      </w:r>
      <w:r w:rsidR="007B7157" w:rsidRPr="002D7C5D">
        <w:rPr>
          <w:lang w:eastAsia="zh-CN"/>
        </w:rPr>
        <w:t xml:space="preserve"> requirement development for the bands that were not completed in R17 phase, including n28, and completing the </w:t>
      </w:r>
      <w:r w:rsidRPr="002D7C5D">
        <w:rPr>
          <w:lang w:eastAsia="zh-CN"/>
        </w:rPr>
        <w:t>scenarios where the requirement development for n41 and n78 was not covered</w:t>
      </w:r>
      <w:r w:rsidR="007B7157" w:rsidRPr="002D7C5D">
        <w:rPr>
          <w:lang w:eastAsia="zh-CN"/>
        </w:rPr>
        <w:t>,</w:t>
      </w:r>
      <w:r w:rsidRPr="002D7C5D">
        <w:rPr>
          <w:lang w:eastAsia="zh-CN"/>
        </w:rPr>
        <w:t xml:space="preserve"> </w:t>
      </w:r>
      <w:r w:rsidR="007B7157" w:rsidRPr="002D7C5D">
        <w:rPr>
          <w:lang w:eastAsia="zh-CN"/>
        </w:rPr>
        <w:t>i.e., in PC2 and talk mode.</w:t>
      </w:r>
      <w:r w:rsidR="00374E84" w:rsidRPr="00374E84">
        <w:t xml:space="preserve"> </w:t>
      </w:r>
      <w:r w:rsidR="00374E84" w:rsidRPr="00374E84">
        <w:rPr>
          <w:lang w:eastAsia="zh-CN"/>
        </w:rPr>
        <w:t>The priority ranking of new bands introduced in R18 can be determined based on the feedback from the operators, including n1, n3, n5, n7, n8, and n77.</w:t>
      </w:r>
    </w:p>
    <w:bookmarkEnd w:id="13"/>
    <w:p w14:paraId="4BBCBDFA" w14:textId="268F1167" w:rsidR="003E3E59" w:rsidRPr="002D7C5D" w:rsidRDefault="003E3E59" w:rsidP="001000AF">
      <w:pPr>
        <w:pStyle w:val="B1"/>
        <w:ind w:left="0" w:firstLine="0"/>
        <w:jc w:val="both"/>
        <w:rPr>
          <w:b/>
          <w:bCs/>
          <w:lang w:eastAsia="zh-CN"/>
        </w:rPr>
      </w:pPr>
      <w:r w:rsidRPr="002D7C5D">
        <w:rPr>
          <w:b/>
          <w:bCs/>
          <w:lang w:eastAsia="zh-CN"/>
        </w:rPr>
        <w:t xml:space="preserve">Proposal </w:t>
      </w:r>
      <w:r w:rsidR="00374E84">
        <w:rPr>
          <w:b/>
          <w:bCs/>
          <w:lang w:eastAsia="zh-CN"/>
        </w:rPr>
        <w:t>3</w:t>
      </w:r>
      <w:r w:rsidRPr="002D7C5D">
        <w:rPr>
          <w:b/>
          <w:bCs/>
          <w:lang w:eastAsia="zh-CN"/>
        </w:rPr>
        <w:t>:</w:t>
      </w:r>
      <w:r w:rsidR="00F97A81" w:rsidRPr="002D7C5D">
        <w:rPr>
          <w:b/>
          <w:bCs/>
        </w:rPr>
        <w:t xml:space="preserve"> </w:t>
      </w:r>
      <w:r w:rsidR="00F97A81" w:rsidRPr="002D7C5D">
        <w:rPr>
          <w:b/>
          <w:bCs/>
          <w:lang w:eastAsia="zh-CN"/>
        </w:rPr>
        <w:t>R18 should prioritize completing the requirement development for the bands that were not completed in R17 phase, including n28, and completing the scenarios where the requirement development for n41 and n78 was not covered, i.e., in PC2 and talk mode.</w:t>
      </w:r>
    </w:p>
    <w:p w14:paraId="5E2015A1" w14:textId="3AD2A222" w:rsidR="003E3E59" w:rsidRPr="003E3E59" w:rsidRDefault="003E3E59" w:rsidP="001000AF">
      <w:pPr>
        <w:pStyle w:val="B1"/>
        <w:ind w:left="0" w:firstLine="0"/>
        <w:jc w:val="both"/>
        <w:rPr>
          <w:b/>
          <w:bCs/>
          <w:lang w:eastAsia="zh-CN"/>
        </w:rPr>
      </w:pPr>
      <w:r w:rsidRPr="002D7C5D">
        <w:rPr>
          <w:b/>
          <w:bCs/>
          <w:lang w:eastAsia="zh-CN"/>
        </w:rPr>
        <w:t xml:space="preserve">Proposal </w:t>
      </w:r>
      <w:r w:rsidR="00374E84">
        <w:rPr>
          <w:b/>
          <w:bCs/>
          <w:lang w:eastAsia="zh-CN"/>
        </w:rPr>
        <w:t>4</w:t>
      </w:r>
      <w:r w:rsidRPr="002D7C5D">
        <w:rPr>
          <w:b/>
          <w:bCs/>
          <w:lang w:eastAsia="zh-CN"/>
        </w:rPr>
        <w:t xml:space="preserve">: </w:t>
      </w:r>
      <w:bookmarkStart w:id="14" w:name="_Hlk131801966"/>
      <w:r w:rsidRPr="002D7C5D">
        <w:rPr>
          <w:b/>
          <w:bCs/>
          <w:lang w:eastAsia="zh-CN"/>
        </w:rPr>
        <w:t>The priority ranking of new bands introduced in R18 can be determined based on the feedback from the operators, including n1, n3, n5, n7, n8, and n77.</w:t>
      </w:r>
    </w:p>
    <w:bookmarkEnd w:id="11"/>
    <w:bookmarkEnd w:id="14"/>
    <w:p w14:paraId="36D07E72" w14:textId="77777777" w:rsidR="004602EC" w:rsidRDefault="004602EC" w:rsidP="004602EC">
      <w:pPr>
        <w:pStyle w:val="1"/>
        <w:rPr>
          <w:rFonts w:eastAsia="宋体"/>
          <w:lang w:eastAsia="zh-CN"/>
        </w:rPr>
      </w:pPr>
      <w:r>
        <w:t>3</w:t>
      </w:r>
      <w:r w:rsidRPr="00647B25">
        <w:tab/>
      </w:r>
      <w:r>
        <w:rPr>
          <w:rFonts w:eastAsia="宋体" w:hint="eastAsia"/>
          <w:lang w:eastAsia="zh-CN"/>
        </w:rPr>
        <w:t>Conclusion</w:t>
      </w:r>
    </w:p>
    <w:p w14:paraId="5ABBEF9E" w14:textId="5470DF34" w:rsidR="00666D5E" w:rsidRDefault="00666D5E" w:rsidP="00666D5E">
      <w:pPr>
        <w:rPr>
          <w:rFonts w:eastAsia="宋体"/>
          <w:sz w:val="22"/>
          <w:szCs w:val="22"/>
          <w:lang w:eastAsia="zh-CN"/>
        </w:rPr>
      </w:pPr>
      <w:r>
        <w:rPr>
          <w:rFonts w:eastAsia="宋体"/>
          <w:sz w:val="22"/>
          <w:szCs w:val="22"/>
          <w:lang w:eastAsia="zh-CN"/>
        </w:rPr>
        <w:t>This contribution makes the following observations and proposals.</w:t>
      </w:r>
    </w:p>
    <w:p w14:paraId="36C88B14" w14:textId="77777777" w:rsidR="00374E84" w:rsidRPr="000716C2" w:rsidRDefault="00374E84" w:rsidP="00374E84">
      <w:pPr>
        <w:widowControl w:val="0"/>
        <w:overflowPunct/>
        <w:autoSpaceDE/>
        <w:autoSpaceDN/>
        <w:adjustRightInd/>
        <w:spacing w:beforeLines="50" w:before="156" w:afterLines="50" w:after="156"/>
        <w:jc w:val="both"/>
        <w:textAlignment w:val="auto"/>
        <w:rPr>
          <w:rFonts w:eastAsiaTheme="minorEastAsia"/>
          <w:b/>
          <w:lang w:val="en-US" w:eastAsia="zh-CN"/>
        </w:rPr>
      </w:pPr>
      <w:r w:rsidRPr="000716C2">
        <w:rPr>
          <w:rFonts w:eastAsiaTheme="minorEastAsia"/>
          <w:b/>
          <w:lang w:val="en-US" w:eastAsia="zh-CN"/>
        </w:rPr>
        <w:t>Observation 1: Testing in SA mode is sufficient for UEs that support both SA and EN-DC modes, and there is no need for these UEs to perform testing in EN-DC mode.</w:t>
      </w:r>
    </w:p>
    <w:p w14:paraId="468C5EB3" w14:textId="77777777" w:rsidR="00374E84" w:rsidRDefault="00374E84" w:rsidP="00374E84">
      <w:pPr>
        <w:spacing w:beforeLines="50" w:before="156"/>
        <w:jc w:val="both"/>
        <w:rPr>
          <w:rFonts w:eastAsiaTheme="minorEastAsia"/>
          <w:b/>
          <w:lang w:val="en-US" w:eastAsia="zh-CN"/>
        </w:rPr>
      </w:pPr>
      <w:r w:rsidRPr="000716C2">
        <w:rPr>
          <w:rFonts w:eastAsiaTheme="minorEastAsia" w:hint="eastAsia"/>
          <w:b/>
          <w:lang w:val="en-US" w:eastAsia="zh-CN"/>
        </w:rPr>
        <w:t>P</w:t>
      </w:r>
      <w:r w:rsidRPr="000716C2">
        <w:rPr>
          <w:rFonts w:eastAsiaTheme="minorEastAsia"/>
          <w:b/>
          <w:lang w:val="en-US" w:eastAsia="zh-CN"/>
        </w:rPr>
        <w:t>roposal 1: Prioritize SA mode for performance requirements development.</w:t>
      </w:r>
    </w:p>
    <w:p w14:paraId="6CC38FD9" w14:textId="77777777" w:rsidR="00374E84" w:rsidRPr="00B04297" w:rsidRDefault="00374E84" w:rsidP="00374E84">
      <w:pPr>
        <w:widowControl w:val="0"/>
        <w:overflowPunct/>
        <w:autoSpaceDE/>
        <w:autoSpaceDN/>
        <w:adjustRightInd/>
        <w:spacing w:beforeLines="50" w:before="156" w:afterLines="50" w:after="156"/>
        <w:jc w:val="both"/>
        <w:textAlignment w:val="auto"/>
        <w:rPr>
          <w:rFonts w:eastAsiaTheme="minorEastAsia"/>
          <w:b/>
          <w:lang w:val="en-US" w:eastAsia="zh-CN"/>
        </w:rPr>
      </w:pPr>
      <w:r w:rsidRPr="000716C2">
        <w:rPr>
          <w:rFonts w:eastAsiaTheme="minorEastAsia" w:hint="eastAsia"/>
          <w:b/>
          <w:lang w:val="en-US" w:eastAsia="zh-CN"/>
        </w:rPr>
        <w:t>P</w:t>
      </w:r>
      <w:r w:rsidRPr="000716C2">
        <w:rPr>
          <w:rFonts w:eastAsiaTheme="minorEastAsia"/>
          <w:b/>
          <w:lang w:val="en-US" w:eastAsia="zh-CN"/>
        </w:rPr>
        <w:t xml:space="preserve">roposal </w:t>
      </w:r>
      <w:r>
        <w:rPr>
          <w:rFonts w:eastAsiaTheme="minorEastAsia"/>
          <w:b/>
          <w:lang w:val="en-US" w:eastAsia="zh-CN"/>
        </w:rPr>
        <w:t>2</w:t>
      </w:r>
      <w:r w:rsidRPr="000716C2">
        <w:rPr>
          <w:rFonts w:eastAsiaTheme="minorEastAsia"/>
          <w:b/>
          <w:lang w:val="en-US" w:eastAsia="zh-CN"/>
        </w:rPr>
        <w:t>: Consider requirements for 1Tx configuration as 1</w:t>
      </w:r>
      <w:r w:rsidRPr="000716C2">
        <w:rPr>
          <w:rFonts w:eastAsiaTheme="minorEastAsia"/>
          <w:b/>
          <w:vertAlign w:val="superscript"/>
          <w:lang w:val="en-US" w:eastAsia="zh-CN"/>
        </w:rPr>
        <w:t>st</w:t>
      </w:r>
      <w:r w:rsidRPr="000716C2">
        <w:rPr>
          <w:rFonts w:eastAsiaTheme="minorEastAsia"/>
          <w:b/>
          <w:lang w:val="en-US" w:eastAsia="zh-CN"/>
        </w:rPr>
        <w:t xml:space="preserve"> priority</w:t>
      </w:r>
      <w:r>
        <w:rPr>
          <w:rFonts w:eastAsiaTheme="minorEastAsia"/>
          <w:b/>
          <w:lang w:val="en-US" w:eastAsia="zh-CN"/>
        </w:rPr>
        <w:t xml:space="preserve"> and 2Tx configuration as 2</w:t>
      </w:r>
      <w:r w:rsidRPr="00032345">
        <w:rPr>
          <w:rFonts w:eastAsiaTheme="minorEastAsia"/>
          <w:b/>
          <w:vertAlign w:val="superscript"/>
          <w:lang w:val="en-US" w:eastAsia="zh-CN"/>
        </w:rPr>
        <w:t>nd</w:t>
      </w:r>
      <w:r>
        <w:rPr>
          <w:rFonts w:eastAsiaTheme="minorEastAsia"/>
          <w:b/>
          <w:lang w:val="en-US" w:eastAsia="zh-CN"/>
        </w:rPr>
        <w:t xml:space="preserve"> priority</w:t>
      </w:r>
      <w:r w:rsidRPr="000716C2">
        <w:rPr>
          <w:rFonts w:eastAsiaTheme="minorEastAsia"/>
          <w:b/>
          <w:lang w:val="en-US" w:eastAsia="zh-CN"/>
        </w:rPr>
        <w:t xml:space="preserve"> in R18 WI.</w:t>
      </w:r>
    </w:p>
    <w:p w14:paraId="6271A7FA" w14:textId="77777777" w:rsidR="00374E84" w:rsidRPr="002D7C5D" w:rsidRDefault="00374E84" w:rsidP="00374E84">
      <w:pPr>
        <w:pStyle w:val="B1"/>
        <w:ind w:left="0" w:firstLine="0"/>
        <w:jc w:val="both"/>
        <w:rPr>
          <w:b/>
          <w:bCs/>
          <w:lang w:eastAsia="zh-CN"/>
        </w:rPr>
      </w:pPr>
      <w:r w:rsidRPr="002D7C5D">
        <w:rPr>
          <w:b/>
          <w:bCs/>
          <w:lang w:eastAsia="zh-CN"/>
        </w:rPr>
        <w:t xml:space="preserve">Proposal </w:t>
      </w:r>
      <w:r>
        <w:rPr>
          <w:b/>
          <w:bCs/>
          <w:lang w:eastAsia="zh-CN"/>
        </w:rPr>
        <w:t>3</w:t>
      </w:r>
      <w:r w:rsidRPr="002D7C5D">
        <w:rPr>
          <w:b/>
          <w:bCs/>
          <w:lang w:eastAsia="zh-CN"/>
        </w:rPr>
        <w:t>:</w:t>
      </w:r>
      <w:r w:rsidRPr="002D7C5D">
        <w:rPr>
          <w:b/>
          <w:bCs/>
        </w:rPr>
        <w:t xml:space="preserve"> </w:t>
      </w:r>
      <w:r w:rsidRPr="002D7C5D">
        <w:rPr>
          <w:b/>
          <w:bCs/>
          <w:lang w:eastAsia="zh-CN"/>
        </w:rPr>
        <w:t>R18 should prioritize completing the requirement development for the bands that were not completed in R17 phase, including n28, and completing the scenarios where the requirement development for n41 and n78 was not covered, i.e., in PC2 and talk mode.</w:t>
      </w:r>
    </w:p>
    <w:p w14:paraId="3D461F1A" w14:textId="77777777" w:rsidR="00374E84" w:rsidRPr="003E3E59" w:rsidRDefault="00374E84" w:rsidP="00374E84">
      <w:pPr>
        <w:pStyle w:val="B1"/>
        <w:ind w:left="0" w:firstLine="0"/>
        <w:jc w:val="both"/>
        <w:rPr>
          <w:b/>
          <w:bCs/>
          <w:lang w:eastAsia="zh-CN"/>
        </w:rPr>
      </w:pPr>
      <w:r w:rsidRPr="002D7C5D">
        <w:rPr>
          <w:b/>
          <w:bCs/>
          <w:lang w:eastAsia="zh-CN"/>
        </w:rPr>
        <w:t xml:space="preserve">Proposal </w:t>
      </w:r>
      <w:r>
        <w:rPr>
          <w:b/>
          <w:bCs/>
          <w:lang w:eastAsia="zh-CN"/>
        </w:rPr>
        <w:t>4</w:t>
      </w:r>
      <w:r w:rsidRPr="002D7C5D">
        <w:rPr>
          <w:b/>
          <w:bCs/>
          <w:lang w:eastAsia="zh-CN"/>
        </w:rPr>
        <w:t>: The priority ranking of new bands introduced in R18 can be determined based on the feedback from the operators, including n1, n3, n5, n7, n8, and n77.</w:t>
      </w:r>
    </w:p>
    <w:p w14:paraId="2187C4F2" w14:textId="77777777" w:rsidR="004602EC" w:rsidRDefault="004602EC" w:rsidP="004602EC">
      <w:pPr>
        <w:pStyle w:val="1"/>
        <w:ind w:left="0" w:firstLine="0"/>
      </w:pPr>
      <w:r>
        <w:t>References</w:t>
      </w:r>
    </w:p>
    <w:bookmarkEnd w:id="1"/>
    <w:bookmarkEnd w:id="2"/>
    <w:bookmarkEnd w:id="3"/>
    <w:p w14:paraId="37922A41" w14:textId="0E95B3BD" w:rsidR="007C2E12" w:rsidRPr="007C2E12" w:rsidRDefault="007C2E12" w:rsidP="007C2E12">
      <w:pPr>
        <w:pStyle w:val="a3"/>
        <w:numPr>
          <w:ilvl w:val="0"/>
          <w:numId w:val="1"/>
        </w:numPr>
        <w:ind w:firstLineChars="0"/>
        <w:rPr>
          <w:rFonts w:eastAsia="Malgun Gothic"/>
        </w:rPr>
      </w:pPr>
      <w:r w:rsidRPr="007C2E12">
        <w:rPr>
          <w:rFonts w:eastAsia="Malgun Gothic"/>
        </w:rPr>
        <w:t>R4-2302917, WF for Rel-18 TRP</w:t>
      </w:r>
      <w:r>
        <w:rPr>
          <w:rFonts w:eastAsia="Malgun Gothic"/>
        </w:rPr>
        <w:t xml:space="preserve"> </w:t>
      </w:r>
      <w:r w:rsidRPr="007C2E12">
        <w:rPr>
          <w:rFonts w:eastAsia="Malgun Gothic"/>
        </w:rPr>
        <w:t>TRS requirements, vivo, 3GPP RAN4 #106, February 2023</w:t>
      </w:r>
    </w:p>
    <w:p w14:paraId="5735D074" w14:textId="59F77B06" w:rsidR="000D59C0" w:rsidRDefault="007C2E12" w:rsidP="004602EC">
      <w:pPr>
        <w:pStyle w:val="a3"/>
        <w:numPr>
          <w:ilvl w:val="0"/>
          <w:numId w:val="1"/>
        </w:numPr>
        <w:ind w:firstLineChars="0"/>
        <w:rPr>
          <w:rFonts w:eastAsia="Malgun Gothic"/>
        </w:rPr>
      </w:pPr>
      <w:r w:rsidRPr="007C2E12">
        <w:rPr>
          <w:rFonts w:eastAsia="Malgun Gothic"/>
        </w:rPr>
        <w:t>R4-2302321</w:t>
      </w:r>
      <w:r>
        <w:rPr>
          <w:rFonts w:eastAsia="Malgun Gothic"/>
        </w:rPr>
        <w:t>,</w:t>
      </w:r>
      <w:r w:rsidRPr="007C2E12">
        <w:rPr>
          <w:rFonts w:eastAsia="Malgun Gothic"/>
        </w:rPr>
        <w:t xml:space="preserve"> Views on FR1 TRP TRS requirements development priority</w:t>
      </w:r>
      <w:r>
        <w:rPr>
          <w:rFonts w:eastAsia="Malgun Gothic"/>
        </w:rPr>
        <w:t xml:space="preserve">, CAICT, SAICT, </w:t>
      </w:r>
      <w:r w:rsidRPr="007C2E12">
        <w:rPr>
          <w:rFonts w:eastAsia="Malgun Gothic"/>
        </w:rPr>
        <w:t>3GPP RAN4 #106, February 2023</w:t>
      </w:r>
    </w:p>
    <w:p w14:paraId="60AF3C15" w14:textId="77777777" w:rsidR="007C2E12" w:rsidRDefault="007C2E12" w:rsidP="007C2E12">
      <w:pPr>
        <w:pStyle w:val="a3"/>
        <w:numPr>
          <w:ilvl w:val="0"/>
          <w:numId w:val="1"/>
        </w:numPr>
        <w:ind w:firstLineChars="0"/>
        <w:rPr>
          <w:rFonts w:eastAsia="Malgun Gothic"/>
        </w:rPr>
      </w:pPr>
      <w:r w:rsidRPr="007C2E12">
        <w:rPr>
          <w:rFonts w:eastAsia="Malgun Gothic"/>
        </w:rPr>
        <w:t>R4-2300351</w:t>
      </w:r>
      <w:r>
        <w:rPr>
          <w:rFonts w:eastAsia="Malgun Gothic"/>
        </w:rPr>
        <w:t xml:space="preserve">, </w:t>
      </w:r>
      <w:r w:rsidRPr="007C2E12">
        <w:rPr>
          <w:rFonts w:eastAsia="Malgun Gothic"/>
        </w:rPr>
        <w:t>On TRP TRS requirement development prioritization</w:t>
      </w:r>
      <w:r>
        <w:rPr>
          <w:rFonts w:eastAsia="Malgun Gothic"/>
        </w:rPr>
        <w:t xml:space="preserve">, Apple, </w:t>
      </w:r>
      <w:r w:rsidRPr="007C2E12">
        <w:rPr>
          <w:rFonts w:eastAsia="Malgun Gothic"/>
        </w:rPr>
        <w:t>3GPP RAN4 #106, February 2023</w:t>
      </w:r>
    </w:p>
    <w:p w14:paraId="7A71EC95" w14:textId="77777777" w:rsidR="004602EC" w:rsidRPr="0005755E" w:rsidRDefault="004602EC" w:rsidP="004602EC">
      <w:pPr>
        <w:pStyle w:val="EX"/>
        <w:rPr>
          <w:rFonts w:eastAsiaTheme="minorEastAsia"/>
          <w:lang w:eastAsia="zh-CN"/>
        </w:rPr>
      </w:pPr>
    </w:p>
    <w:p w14:paraId="38FA0A13" w14:textId="77777777" w:rsidR="00EC036C" w:rsidRDefault="00EC036C"/>
    <w:sectPr w:rsidR="00EC036C"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25297" w14:textId="77777777" w:rsidR="00090E94" w:rsidRDefault="00090E94" w:rsidP="00E025AE">
      <w:pPr>
        <w:spacing w:after="0"/>
      </w:pPr>
      <w:r>
        <w:separator/>
      </w:r>
    </w:p>
  </w:endnote>
  <w:endnote w:type="continuationSeparator" w:id="0">
    <w:p w14:paraId="4DD3DA39" w14:textId="77777777" w:rsidR="00090E94" w:rsidRDefault="00090E94" w:rsidP="00E02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ABF5E" w14:textId="77777777" w:rsidR="00090E94" w:rsidRDefault="00090E94" w:rsidP="00E025AE">
      <w:pPr>
        <w:spacing w:after="0"/>
      </w:pPr>
      <w:r>
        <w:separator/>
      </w:r>
    </w:p>
  </w:footnote>
  <w:footnote w:type="continuationSeparator" w:id="0">
    <w:p w14:paraId="090B18EA" w14:textId="77777777" w:rsidR="00090E94" w:rsidRDefault="00090E94" w:rsidP="00E02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 w15:restartNumberingAfterBreak="0">
    <w:nsid w:val="113B4AC8"/>
    <w:multiLevelType w:val="hybridMultilevel"/>
    <w:tmpl w:val="ED2E95C8"/>
    <w:lvl w:ilvl="0" w:tplc="5A12EDC0">
      <w:start w:val="1"/>
      <w:numFmt w:val="bullet"/>
      <w:lvlText w:val=""/>
      <w:lvlJc w:val="left"/>
      <w:pPr>
        <w:ind w:left="780" w:hanging="420"/>
      </w:pPr>
      <w:rPr>
        <w:rFonts w:ascii="Wingdings" w:hAnsi="Wingdings" w:hint="default"/>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1F4C1E"/>
    <w:multiLevelType w:val="hybridMultilevel"/>
    <w:tmpl w:val="CEA88EA4"/>
    <w:lvl w:ilvl="0" w:tplc="9942FB40">
      <w:start w:val="1"/>
      <w:numFmt w:val="decimal"/>
      <w:lvlText w:val="(%1)"/>
      <w:lvlJc w:val="left"/>
      <w:pPr>
        <w:ind w:left="720" w:hanging="360"/>
      </w:p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CE49DB"/>
    <w:multiLevelType w:val="hybridMultilevel"/>
    <w:tmpl w:val="2B745226"/>
    <w:lvl w:ilvl="0" w:tplc="E4529C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981684"/>
    <w:multiLevelType w:val="hybridMultilevel"/>
    <w:tmpl w:val="FE385F5C"/>
    <w:lvl w:ilvl="0" w:tplc="E4529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B6F1F"/>
    <w:multiLevelType w:val="hybridMultilevel"/>
    <w:tmpl w:val="697C4D6E"/>
    <w:lvl w:ilvl="0" w:tplc="9942FB40">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C92CF0"/>
    <w:multiLevelType w:val="hybridMultilevel"/>
    <w:tmpl w:val="1FC6455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FE70B1"/>
    <w:multiLevelType w:val="hybridMultilevel"/>
    <w:tmpl w:val="13340B5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77A93"/>
    <w:multiLevelType w:val="hybridMultilevel"/>
    <w:tmpl w:val="A7EC8C06"/>
    <w:lvl w:ilvl="0" w:tplc="59CC8452">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12" w15:restartNumberingAfterBreak="0">
    <w:nsid w:val="2F645C95"/>
    <w:multiLevelType w:val="hybridMultilevel"/>
    <w:tmpl w:val="028E43BA"/>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3"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528545A"/>
    <w:multiLevelType w:val="hybridMultilevel"/>
    <w:tmpl w:val="A752969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8"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4E455B6"/>
    <w:multiLevelType w:val="hybridMultilevel"/>
    <w:tmpl w:val="C96E160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2" w15:restartNumberingAfterBreak="0">
    <w:nsid w:val="6FD81057"/>
    <w:multiLevelType w:val="hybridMultilevel"/>
    <w:tmpl w:val="372C1FD8"/>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3" w15:restartNumberingAfterBreak="0">
    <w:nsid w:val="73525F6E"/>
    <w:multiLevelType w:val="hybridMultilevel"/>
    <w:tmpl w:val="A274DE5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4" w15:restartNumberingAfterBreak="0">
    <w:nsid w:val="781F18AF"/>
    <w:multiLevelType w:val="hybridMultilevel"/>
    <w:tmpl w:val="E812AC9C"/>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5" w15:restartNumberingAfterBreak="0">
    <w:nsid w:val="7ADA46BD"/>
    <w:multiLevelType w:val="hybridMultilevel"/>
    <w:tmpl w:val="20B4F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924626">
    <w:abstractNumId w:val="26"/>
  </w:num>
  <w:num w:numId="3" w16cid:durableId="556623458">
    <w:abstractNumId w:val="13"/>
  </w:num>
  <w:num w:numId="4" w16cid:durableId="42490654">
    <w:abstractNumId w:val="16"/>
  </w:num>
  <w:num w:numId="5" w16cid:durableId="1454515682">
    <w:abstractNumId w:val="19"/>
  </w:num>
  <w:num w:numId="6" w16cid:durableId="2102214675">
    <w:abstractNumId w:val="18"/>
  </w:num>
  <w:num w:numId="7" w16cid:durableId="1374843085">
    <w:abstractNumId w:val="10"/>
  </w:num>
  <w:num w:numId="8" w16cid:durableId="10291867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38730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605517">
    <w:abstractNumId w:val="24"/>
  </w:num>
  <w:num w:numId="11" w16cid:durableId="58093826">
    <w:abstractNumId w:val="17"/>
  </w:num>
  <w:num w:numId="12" w16cid:durableId="358706272">
    <w:abstractNumId w:val="12"/>
  </w:num>
  <w:num w:numId="13" w16cid:durableId="1077166586">
    <w:abstractNumId w:val="2"/>
  </w:num>
  <w:num w:numId="14" w16cid:durableId="1994872499">
    <w:abstractNumId w:val="23"/>
  </w:num>
  <w:num w:numId="15" w16cid:durableId="2109151782">
    <w:abstractNumId w:val="22"/>
  </w:num>
  <w:num w:numId="16" w16cid:durableId="1931545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198917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2205442">
    <w:abstractNumId w:val="21"/>
  </w:num>
  <w:num w:numId="19" w16cid:durableId="1807308046">
    <w:abstractNumId w:val="2"/>
  </w:num>
  <w:num w:numId="20" w16cid:durableId="1390955455">
    <w:abstractNumId w:val="0"/>
  </w:num>
  <w:num w:numId="21" w16cid:durableId="1860200070">
    <w:abstractNumId w:val="25"/>
  </w:num>
  <w:num w:numId="22" w16cid:durableId="1466191767">
    <w:abstractNumId w:val="3"/>
  </w:num>
  <w:num w:numId="23" w16cid:durableId="1571840695">
    <w:abstractNumId w:val="4"/>
  </w:num>
  <w:num w:numId="24" w16cid:durableId="76245818">
    <w:abstractNumId w:val="15"/>
  </w:num>
  <w:num w:numId="25" w16cid:durableId="1570581179">
    <w:abstractNumId w:val="20"/>
  </w:num>
  <w:num w:numId="26" w16cid:durableId="8456859">
    <w:abstractNumId w:val="5"/>
  </w:num>
  <w:num w:numId="27" w16cid:durableId="1354721707">
    <w:abstractNumId w:val="6"/>
  </w:num>
  <w:num w:numId="28" w16cid:durableId="406072917">
    <w:abstractNumId w:val="8"/>
  </w:num>
  <w:num w:numId="29" w16cid:durableId="2054844948">
    <w:abstractNumId w:val="11"/>
  </w:num>
  <w:num w:numId="30" w16cid:durableId="1360206681">
    <w:abstractNumId w:val="24"/>
  </w:num>
  <w:num w:numId="31" w16cid:durableId="644046612">
    <w:abstractNumId w:val="17"/>
  </w:num>
  <w:num w:numId="32" w16cid:durableId="356582531">
    <w:abstractNumId w:val="22"/>
  </w:num>
  <w:num w:numId="33" w16cid:durableId="19276526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4215995">
    <w:abstractNumId w:val="21"/>
  </w:num>
  <w:num w:numId="35" w16cid:durableId="10436719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EC"/>
    <w:rsid w:val="00001874"/>
    <w:rsid w:val="000031CA"/>
    <w:rsid w:val="0000488F"/>
    <w:rsid w:val="00012FEE"/>
    <w:rsid w:val="00025ED3"/>
    <w:rsid w:val="00031404"/>
    <w:rsid w:val="00032345"/>
    <w:rsid w:val="00033A5D"/>
    <w:rsid w:val="00041C73"/>
    <w:rsid w:val="000435A7"/>
    <w:rsid w:val="0004683A"/>
    <w:rsid w:val="00050C36"/>
    <w:rsid w:val="00053FC7"/>
    <w:rsid w:val="00064957"/>
    <w:rsid w:val="00067F95"/>
    <w:rsid w:val="000716C2"/>
    <w:rsid w:val="00074554"/>
    <w:rsid w:val="00075BD1"/>
    <w:rsid w:val="00090E94"/>
    <w:rsid w:val="000964E7"/>
    <w:rsid w:val="000A2233"/>
    <w:rsid w:val="000B5858"/>
    <w:rsid w:val="000C1100"/>
    <w:rsid w:val="000C2DEB"/>
    <w:rsid w:val="000C65C1"/>
    <w:rsid w:val="000D1056"/>
    <w:rsid w:val="000D59C0"/>
    <w:rsid w:val="000E28E8"/>
    <w:rsid w:val="000F0044"/>
    <w:rsid w:val="000F3E72"/>
    <w:rsid w:val="001000AF"/>
    <w:rsid w:val="00100503"/>
    <w:rsid w:val="0010439D"/>
    <w:rsid w:val="001225F6"/>
    <w:rsid w:val="00144123"/>
    <w:rsid w:val="00151501"/>
    <w:rsid w:val="00156BDE"/>
    <w:rsid w:val="0016273C"/>
    <w:rsid w:val="00171AE5"/>
    <w:rsid w:val="0017229F"/>
    <w:rsid w:val="0017301E"/>
    <w:rsid w:val="00174A6C"/>
    <w:rsid w:val="0018719D"/>
    <w:rsid w:val="001A0504"/>
    <w:rsid w:val="001A13BD"/>
    <w:rsid w:val="001A31E8"/>
    <w:rsid w:val="001A6522"/>
    <w:rsid w:val="001A7715"/>
    <w:rsid w:val="001B1FFA"/>
    <w:rsid w:val="001B2F4D"/>
    <w:rsid w:val="001D0CF9"/>
    <w:rsid w:val="001D73F4"/>
    <w:rsid w:val="001F268F"/>
    <w:rsid w:val="001F301B"/>
    <w:rsid w:val="002065BE"/>
    <w:rsid w:val="002120CF"/>
    <w:rsid w:val="002126DF"/>
    <w:rsid w:val="0021327A"/>
    <w:rsid w:val="00232A3A"/>
    <w:rsid w:val="00237655"/>
    <w:rsid w:val="002466E6"/>
    <w:rsid w:val="0025118E"/>
    <w:rsid w:val="00253104"/>
    <w:rsid w:val="00254A3E"/>
    <w:rsid w:val="0025623D"/>
    <w:rsid w:val="00273899"/>
    <w:rsid w:val="00284F05"/>
    <w:rsid w:val="00291198"/>
    <w:rsid w:val="00296956"/>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E3026"/>
    <w:rsid w:val="003E3E59"/>
    <w:rsid w:val="003E6418"/>
    <w:rsid w:val="003F2BF5"/>
    <w:rsid w:val="00415CDF"/>
    <w:rsid w:val="00415E36"/>
    <w:rsid w:val="00420E3E"/>
    <w:rsid w:val="00422143"/>
    <w:rsid w:val="00430BAC"/>
    <w:rsid w:val="004361BC"/>
    <w:rsid w:val="0044202D"/>
    <w:rsid w:val="00451F93"/>
    <w:rsid w:val="00451FF9"/>
    <w:rsid w:val="00454687"/>
    <w:rsid w:val="004602EC"/>
    <w:rsid w:val="00477307"/>
    <w:rsid w:val="00495278"/>
    <w:rsid w:val="004A693A"/>
    <w:rsid w:val="004B4774"/>
    <w:rsid w:val="004B75D9"/>
    <w:rsid w:val="004B7DF9"/>
    <w:rsid w:val="004C49CD"/>
    <w:rsid w:val="004C4FAD"/>
    <w:rsid w:val="004C7B6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6006F"/>
    <w:rsid w:val="00564887"/>
    <w:rsid w:val="00577049"/>
    <w:rsid w:val="00577EBD"/>
    <w:rsid w:val="005859C3"/>
    <w:rsid w:val="0059447C"/>
    <w:rsid w:val="005E1A39"/>
    <w:rsid w:val="005F4EBD"/>
    <w:rsid w:val="005F6D46"/>
    <w:rsid w:val="0060177A"/>
    <w:rsid w:val="0060186C"/>
    <w:rsid w:val="006079A2"/>
    <w:rsid w:val="00616F03"/>
    <w:rsid w:val="00622125"/>
    <w:rsid w:val="00624CB3"/>
    <w:rsid w:val="00630879"/>
    <w:rsid w:val="00630A72"/>
    <w:rsid w:val="0063320D"/>
    <w:rsid w:val="00637645"/>
    <w:rsid w:val="00645DC2"/>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C1F95"/>
    <w:rsid w:val="006C4237"/>
    <w:rsid w:val="006D12A9"/>
    <w:rsid w:val="006E73F6"/>
    <w:rsid w:val="006F6ED1"/>
    <w:rsid w:val="00705BEE"/>
    <w:rsid w:val="007060DC"/>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7EB3"/>
    <w:rsid w:val="00867FFB"/>
    <w:rsid w:val="0088309E"/>
    <w:rsid w:val="008948AC"/>
    <w:rsid w:val="008973D0"/>
    <w:rsid w:val="008B0CF9"/>
    <w:rsid w:val="008B61B0"/>
    <w:rsid w:val="008D4DFB"/>
    <w:rsid w:val="008F11B8"/>
    <w:rsid w:val="00902D98"/>
    <w:rsid w:val="00902EC7"/>
    <w:rsid w:val="009042CF"/>
    <w:rsid w:val="009047DA"/>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7370"/>
    <w:rsid w:val="00A23701"/>
    <w:rsid w:val="00A318B7"/>
    <w:rsid w:val="00A411BC"/>
    <w:rsid w:val="00A562D4"/>
    <w:rsid w:val="00A569F2"/>
    <w:rsid w:val="00A6190B"/>
    <w:rsid w:val="00A7332D"/>
    <w:rsid w:val="00A76F60"/>
    <w:rsid w:val="00AA1FD9"/>
    <w:rsid w:val="00AA3448"/>
    <w:rsid w:val="00AB4B16"/>
    <w:rsid w:val="00AC438B"/>
    <w:rsid w:val="00AC5500"/>
    <w:rsid w:val="00AD1848"/>
    <w:rsid w:val="00AF186B"/>
    <w:rsid w:val="00AF6434"/>
    <w:rsid w:val="00B0279E"/>
    <w:rsid w:val="00B04297"/>
    <w:rsid w:val="00B06C06"/>
    <w:rsid w:val="00B11AA1"/>
    <w:rsid w:val="00B243CE"/>
    <w:rsid w:val="00B31185"/>
    <w:rsid w:val="00B31885"/>
    <w:rsid w:val="00B318BA"/>
    <w:rsid w:val="00B3283A"/>
    <w:rsid w:val="00B32C8F"/>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F2727"/>
    <w:rsid w:val="00BF4E6D"/>
    <w:rsid w:val="00C066A0"/>
    <w:rsid w:val="00C0790A"/>
    <w:rsid w:val="00C2373F"/>
    <w:rsid w:val="00C301EC"/>
    <w:rsid w:val="00C3301A"/>
    <w:rsid w:val="00C343FC"/>
    <w:rsid w:val="00C3547B"/>
    <w:rsid w:val="00C40C59"/>
    <w:rsid w:val="00C435BE"/>
    <w:rsid w:val="00C5425B"/>
    <w:rsid w:val="00C74B7C"/>
    <w:rsid w:val="00C76EE9"/>
    <w:rsid w:val="00C92A28"/>
    <w:rsid w:val="00C93434"/>
    <w:rsid w:val="00C9476F"/>
    <w:rsid w:val="00CA2352"/>
    <w:rsid w:val="00CA6A99"/>
    <w:rsid w:val="00CA7703"/>
    <w:rsid w:val="00CB375D"/>
    <w:rsid w:val="00CB6DC1"/>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84D55"/>
    <w:rsid w:val="00D947E3"/>
    <w:rsid w:val="00DA4C6D"/>
    <w:rsid w:val="00DA5360"/>
    <w:rsid w:val="00DA5592"/>
    <w:rsid w:val="00DA59DB"/>
    <w:rsid w:val="00DB2CB9"/>
    <w:rsid w:val="00DC21A6"/>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92A03"/>
    <w:rsid w:val="00E93BBA"/>
    <w:rsid w:val="00E97B91"/>
    <w:rsid w:val="00EA5DE2"/>
    <w:rsid w:val="00EA6725"/>
    <w:rsid w:val="00EC036C"/>
    <w:rsid w:val="00ED5086"/>
    <w:rsid w:val="00ED710C"/>
    <w:rsid w:val="00ED7E0D"/>
    <w:rsid w:val="00EF69C8"/>
    <w:rsid w:val="00F00D2E"/>
    <w:rsid w:val="00F024C8"/>
    <w:rsid w:val="00F02D1A"/>
    <w:rsid w:val="00F10869"/>
    <w:rsid w:val="00F22525"/>
    <w:rsid w:val="00F2431B"/>
    <w:rsid w:val="00F25266"/>
    <w:rsid w:val="00F256D7"/>
    <w:rsid w:val="00F349CA"/>
    <w:rsid w:val="00F35204"/>
    <w:rsid w:val="00F401CC"/>
    <w:rsid w:val="00F42603"/>
    <w:rsid w:val="00F428E7"/>
    <w:rsid w:val="00F44FE7"/>
    <w:rsid w:val="00F47058"/>
    <w:rsid w:val="00F56206"/>
    <w:rsid w:val="00F63CED"/>
    <w:rsid w:val="00F66653"/>
    <w:rsid w:val="00F67320"/>
    <w:rsid w:val="00F6772F"/>
    <w:rsid w:val="00F739F4"/>
    <w:rsid w:val="00F811B5"/>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F27CA"/>
  <w15:chartTrackingRefBased/>
  <w15:docId w15:val="{16491E52-D6A9-41A8-BAAC-2863E84C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E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460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1730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F2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602EC"/>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4602EC"/>
    <w:rPr>
      <w:rFonts w:ascii="Arial" w:eastAsia="Times New Roman" w:hAnsi="Arial" w:cs="Times New Roman"/>
      <w:kern w:val="0"/>
      <w:sz w:val="36"/>
      <w:szCs w:val="20"/>
      <w:lang w:val="en-GB" w:eastAsia="en-GB"/>
    </w:rPr>
  </w:style>
  <w:style w:type="paragraph" w:customStyle="1" w:styleId="EX">
    <w:name w:val="EX"/>
    <w:basedOn w:val="a"/>
    <w:link w:val="EXChar"/>
    <w:qFormat/>
    <w:rsid w:val="004602EC"/>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4602EC"/>
    <w:rPr>
      <w:rFonts w:ascii="Times New Roman" w:eastAsia="MS Mincho" w:hAnsi="Times New Roman" w:cs="Times New Roman"/>
      <w:kern w:val="0"/>
      <w:sz w:val="20"/>
      <w:szCs w:val="20"/>
      <w:lang w:val="en-GB" w:eastAsia="en-US"/>
    </w:rPr>
  </w:style>
  <w:style w:type="paragraph" w:styleId="a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R4_bullets,列"/>
    <w:basedOn w:val="a"/>
    <w:link w:val="a4"/>
    <w:uiPriority w:val="34"/>
    <w:qFormat/>
    <w:rsid w:val="004602EC"/>
    <w:pPr>
      <w:ind w:firstLineChars="200" w:firstLine="420"/>
    </w:pPr>
  </w:style>
  <w:style w:type="character" w:styleId="a5">
    <w:name w:val="annotation reference"/>
    <w:basedOn w:val="a0"/>
    <w:uiPriority w:val="99"/>
    <w:semiHidden/>
    <w:unhideWhenUsed/>
    <w:rsid w:val="004602EC"/>
    <w:rPr>
      <w:sz w:val="21"/>
      <w:szCs w:val="21"/>
    </w:rPr>
  </w:style>
  <w:style w:type="paragraph" w:styleId="a6">
    <w:name w:val="annotation text"/>
    <w:basedOn w:val="a"/>
    <w:link w:val="a7"/>
    <w:unhideWhenUsed/>
    <w:rsid w:val="004602EC"/>
  </w:style>
  <w:style w:type="character" w:customStyle="1" w:styleId="a7">
    <w:name w:val="批注文字 字符"/>
    <w:basedOn w:val="a0"/>
    <w:link w:val="a6"/>
    <w:rsid w:val="004602EC"/>
    <w:rPr>
      <w:rFonts w:ascii="Times New Roman" w:eastAsia="Times New Roman" w:hAnsi="Times New Roman" w:cs="Times New Roman"/>
      <w:kern w:val="0"/>
      <w:sz w:val="20"/>
      <w:szCs w:val="20"/>
      <w:lang w:val="en-GB" w:eastAsia="en-GB"/>
    </w:rPr>
  </w:style>
  <w:style w:type="character" w:customStyle="1" w:styleId="a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3"/>
    <w:uiPriority w:val="34"/>
    <w:qFormat/>
    <w:locked/>
    <w:rsid w:val="004602EC"/>
    <w:rPr>
      <w:rFonts w:ascii="Times New Roman" w:eastAsia="Times New Roman" w:hAnsi="Times New Roman" w:cs="Times New Roman"/>
      <w:kern w:val="0"/>
      <w:sz w:val="20"/>
      <w:szCs w:val="20"/>
      <w:lang w:val="en-GB" w:eastAsia="en-GB"/>
    </w:rPr>
  </w:style>
  <w:style w:type="table" w:styleId="a8">
    <w:name w:val="Table Grid"/>
    <w:basedOn w:val="a1"/>
    <w:uiPriority w:val="39"/>
    <w:qFormat/>
    <w:rsid w:val="00334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33422E"/>
    <w:pPr>
      <w:keepLines/>
      <w:ind w:left="1135" w:hanging="851"/>
      <w:textAlignment w:val="auto"/>
    </w:pPr>
    <w:rPr>
      <w:rFonts w:eastAsia="宋体"/>
    </w:rPr>
  </w:style>
  <w:style w:type="paragraph" w:styleId="a9">
    <w:name w:val="header"/>
    <w:basedOn w:val="a"/>
    <w:link w:val="aa"/>
    <w:uiPriority w:val="99"/>
    <w:unhideWhenUsed/>
    <w:rsid w:val="00E025A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E025AE"/>
    <w:rPr>
      <w:rFonts w:ascii="Times New Roman" w:eastAsia="Times New Roman" w:hAnsi="Times New Roman" w:cs="Times New Roman"/>
      <w:kern w:val="0"/>
      <w:sz w:val="18"/>
      <w:szCs w:val="18"/>
      <w:lang w:val="en-GB" w:eastAsia="en-GB"/>
    </w:rPr>
  </w:style>
  <w:style w:type="paragraph" w:styleId="ab">
    <w:name w:val="footer"/>
    <w:basedOn w:val="a"/>
    <w:link w:val="ac"/>
    <w:uiPriority w:val="99"/>
    <w:unhideWhenUsed/>
    <w:rsid w:val="00E025AE"/>
    <w:pPr>
      <w:tabs>
        <w:tab w:val="center" w:pos="4153"/>
        <w:tab w:val="right" w:pos="8306"/>
      </w:tabs>
      <w:snapToGrid w:val="0"/>
    </w:pPr>
    <w:rPr>
      <w:sz w:val="18"/>
      <w:szCs w:val="18"/>
    </w:rPr>
  </w:style>
  <w:style w:type="character" w:customStyle="1" w:styleId="ac">
    <w:name w:val="页脚 字符"/>
    <w:basedOn w:val="a0"/>
    <w:link w:val="ab"/>
    <w:uiPriority w:val="99"/>
    <w:rsid w:val="00E025AE"/>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rsid w:val="0017301E"/>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rsid w:val="00630879"/>
    <w:pPr>
      <w:overflowPunct/>
      <w:autoSpaceDE/>
      <w:autoSpaceDN/>
      <w:adjustRightInd/>
      <w:spacing w:after="0"/>
      <w:jc w:val="center"/>
      <w:textAlignment w:val="auto"/>
    </w:pPr>
    <w:rPr>
      <w:rFonts w:eastAsiaTheme="minorEastAsia"/>
      <w:smallCaps/>
      <w:sz w:val="16"/>
      <w:szCs w:val="16"/>
      <w:lang w:val="en-US" w:eastAsia="en-US"/>
    </w:rPr>
  </w:style>
  <w:style w:type="table" w:styleId="21">
    <w:name w:val="Plain Table 2"/>
    <w:basedOn w:val="a1"/>
    <w:uiPriority w:val="42"/>
    <w:rsid w:val="00E57E3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E57E3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rsid w:val="00F96B51"/>
    <w:pPr>
      <w:spacing w:after="120"/>
    </w:pPr>
    <w:rPr>
      <w:rFonts w:ascii="Arial" w:hAnsi="Arial" w:cs="Times New Roman"/>
      <w:kern w:val="0"/>
      <w:sz w:val="20"/>
      <w:szCs w:val="20"/>
      <w:lang w:val="en-GB" w:eastAsia="en-US"/>
    </w:rPr>
  </w:style>
  <w:style w:type="paragraph" w:customStyle="1" w:styleId="B1">
    <w:name w:val="B1"/>
    <w:basedOn w:val="a"/>
    <w:link w:val="B1Char"/>
    <w:qFormat/>
    <w:rsid w:val="00705BEE"/>
    <w:pPr>
      <w:overflowPunct/>
      <w:autoSpaceDE/>
      <w:autoSpaceDN/>
      <w:adjustRightInd/>
      <w:ind w:left="568" w:hanging="284"/>
      <w:textAlignment w:val="auto"/>
    </w:pPr>
    <w:rPr>
      <w:rFonts w:eastAsiaTheme="minorEastAsia"/>
      <w:lang w:eastAsia="en-US"/>
    </w:rPr>
  </w:style>
  <w:style w:type="paragraph" w:customStyle="1" w:styleId="B2">
    <w:name w:val="B2"/>
    <w:basedOn w:val="a"/>
    <w:link w:val="B2Char"/>
    <w:qFormat/>
    <w:rsid w:val="00705BEE"/>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sid w:val="00705BEE"/>
    <w:rPr>
      <w:rFonts w:ascii="Times New Roman" w:hAnsi="Times New Roman" w:cs="Times New Roman"/>
      <w:kern w:val="0"/>
      <w:sz w:val="20"/>
      <w:szCs w:val="20"/>
      <w:lang w:val="en-GB" w:eastAsia="en-US"/>
    </w:rPr>
  </w:style>
  <w:style w:type="character" w:customStyle="1" w:styleId="B2Char">
    <w:name w:val="B2 Char"/>
    <w:link w:val="B2"/>
    <w:qFormat/>
    <w:rsid w:val="00705BEE"/>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rsid w:val="00BF2727"/>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859">
      <w:bodyDiv w:val="1"/>
      <w:marLeft w:val="0"/>
      <w:marRight w:val="0"/>
      <w:marTop w:val="0"/>
      <w:marBottom w:val="0"/>
      <w:divBdr>
        <w:top w:val="none" w:sz="0" w:space="0" w:color="auto"/>
        <w:left w:val="none" w:sz="0" w:space="0" w:color="auto"/>
        <w:bottom w:val="none" w:sz="0" w:space="0" w:color="auto"/>
        <w:right w:val="none" w:sz="0" w:space="0" w:color="auto"/>
      </w:divBdr>
    </w:div>
    <w:div w:id="769011886">
      <w:bodyDiv w:val="1"/>
      <w:marLeft w:val="0"/>
      <w:marRight w:val="0"/>
      <w:marTop w:val="0"/>
      <w:marBottom w:val="0"/>
      <w:divBdr>
        <w:top w:val="none" w:sz="0" w:space="0" w:color="auto"/>
        <w:left w:val="none" w:sz="0" w:space="0" w:color="auto"/>
        <w:bottom w:val="none" w:sz="0" w:space="0" w:color="auto"/>
        <w:right w:val="none" w:sz="0" w:space="0" w:color="auto"/>
      </w:divBdr>
    </w:div>
    <w:div w:id="1033267728">
      <w:bodyDiv w:val="1"/>
      <w:marLeft w:val="0"/>
      <w:marRight w:val="0"/>
      <w:marTop w:val="0"/>
      <w:marBottom w:val="0"/>
      <w:divBdr>
        <w:top w:val="none" w:sz="0" w:space="0" w:color="auto"/>
        <w:left w:val="none" w:sz="0" w:space="0" w:color="auto"/>
        <w:bottom w:val="none" w:sz="0" w:space="0" w:color="auto"/>
        <w:right w:val="none" w:sz="0" w:space="0" w:color="auto"/>
      </w:divBdr>
    </w:div>
    <w:div w:id="1227885953">
      <w:bodyDiv w:val="1"/>
      <w:marLeft w:val="0"/>
      <w:marRight w:val="0"/>
      <w:marTop w:val="0"/>
      <w:marBottom w:val="0"/>
      <w:divBdr>
        <w:top w:val="none" w:sz="0" w:space="0" w:color="auto"/>
        <w:left w:val="none" w:sz="0" w:space="0" w:color="auto"/>
        <w:bottom w:val="none" w:sz="0" w:space="0" w:color="auto"/>
        <w:right w:val="none" w:sz="0" w:space="0" w:color="auto"/>
      </w:divBdr>
    </w:div>
    <w:div w:id="125135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2105</TotalTime>
  <Pages>3</Pages>
  <Words>1107</Words>
  <Characters>6311</Characters>
  <Application>Microsoft Office Word</Application>
  <DocSecurity>0</DocSecurity>
  <Lines>52</Lines>
  <Paragraphs>14</Paragraphs>
  <ScaleCrop>false</ScaleCrop>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Siting</cp:lastModifiedBy>
  <cp:revision>13</cp:revision>
  <dcterms:created xsi:type="dcterms:W3CDTF">2023-04-05T15:07:00Z</dcterms:created>
  <dcterms:modified xsi:type="dcterms:W3CDTF">2023-04-10T16:28:00Z</dcterms:modified>
</cp:coreProperties>
</file>